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left="0" w:leftChars="0" w:firstLine="0" w:firstLineChars="0"/>
        <w:rPr>
          <w:rFonts w:hint="eastAsia" w:ascii="宋体" w:hAnsi="宋体" w:eastAsia="宋体" w:cs="宋体"/>
          <w:color w:val="222222"/>
          <w:kern w:val="0"/>
          <w:sz w:val="24"/>
          <w:lang w:val="en-US" w:eastAsia="zh-CN"/>
        </w:rPr>
      </w:pPr>
      <w:r>
        <w:rPr>
          <w:rFonts w:hint="eastAsia" w:ascii="宋体" w:hAnsi="宋体" w:eastAsia="宋体" w:cs="宋体"/>
          <w:color w:val="222222"/>
          <w:kern w:val="0"/>
          <w:sz w:val="24"/>
          <w:lang w:val="en-US" w:eastAsia="zh-CN"/>
        </w:rPr>
        <w:t>附件一</w:t>
      </w:r>
    </w:p>
    <w:tbl>
      <w:tblPr>
        <w:tblStyle w:val="8"/>
        <w:tblW w:w="506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98"/>
        <w:gridCol w:w="7442"/>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lang w:bidi="ar"/>
              </w:rPr>
              <w:t>功能</w:t>
            </w:r>
          </w:p>
        </w:tc>
        <w:tc>
          <w:tcPr>
            <w:tcW w:w="36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rPr>
            </w:pPr>
            <w:r>
              <w:rPr>
                <w:rFonts w:hint="eastAsia" w:ascii="宋体" w:hAnsi="宋体" w:cs="宋体"/>
                <w:b/>
                <w:sz w:val="24"/>
                <w:lang w:bidi="ar"/>
              </w:rPr>
              <w:t>技术参数要求</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sz w:val="24"/>
                <w:lang w:eastAsia="zh-CN" w:bidi="ar"/>
              </w:rPr>
            </w:pPr>
            <w:r>
              <w:rPr>
                <w:rFonts w:hint="eastAsia" w:ascii="宋体" w:hAnsi="宋体" w:cs="宋体"/>
                <w:b/>
                <w:sz w:val="24"/>
                <w:lang w:eastAsia="zh-CN" w:bidi="ar"/>
              </w:rPr>
              <w:t>正</w:t>
            </w:r>
            <w:r>
              <w:rPr>
                <w:rFonts w:hint="eastAsia" w:ascii="宋体" w:hAnsi="宋体" w:cs="宋体"/>
                <w:b/>
                <w:sz w:val="24"/>
                <w:lang w:val="en-US" w:eastAsia="zh-CN" w:bidi="ar"/>
              </w:rPr>
              <w:t>/</w:t>
            </w:r>
            <w:r>
              <w:rPr>
                <w:rFonts w:hint="eastAsia" w:ascii="宋体" w:hAnsi="宋体" w:cs="宋体"/>
                <w:b/>
                <w:sz w:val="24"/>
                <w:lang w:eastAsia="zh-CN" w:bidi="ar"/>
              </w:rPr>
              <w:t>负偏离表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43" w:type="pc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sz w:val="24"/>
              </w:rPr>
            </w:pPr>
            <w:r>
              <w:rPr>
                <w:rFonts w:hint="eastAsia" w:ascii="宋体" w:hAnsi="宋体" w:cs="宋体"/>
                <w:b/>
                <w:bCs/>
                <w:sz w:val="24"/>
              </w:rPr>
              <w:t>云返校系统</w:t>
            </w:r>
          </w:p>
        </w:tc>
        <w:tc>
          <w:tcPr>
            <w:tcW w:w="3687" w:type="pct"/>
            <w:tcBorders>
              <w:top w:val="single" w:color="000000" w:sz="4" w:space="0"/>
              <w:left w:val="single" w:color="000000" w:sz="4" w:space="0"/>
              <w:right w:val="single" w:color="000000" w:sz="4" w:space="0"/>
            </w:tcBorders>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sz w:val="24"/>
              </w:rPr>
            </w:pPr>
            <w:r>
              <w:rPr>
                <w:rFonts w:hint="eastAsia" w:ascii="宋体" w:hAnsi="宋体" w:eastAsia="宋体" w:cs="宋体"/>
                <w:sz w:val="24"/>
              </w:rPr>
              <w:t>含首页、聚合页、云报到、云点亮、云合影、云祝福、云游校园、云健步等活动展示及参与页面。</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0" w:name="_Toc16370"/>
            <w:bookmarkStart w:id="1" w:name="_Toc30118"/>
            <w:bookmarkStart w:id="2" w:name="_Toc83315267"/>
            <w:r>
              <w:rPr>
                <w:rFonts w:hint="eastAsia" w:ascii="宋体" w:hAnsi="宋体" w:eastAsia="宋体" w:cs="宋体"/>
                <w:b/>
                <w:sz w:val="24"/>
              </w:rPr>
              <w:t>1</w:t>
            </w:r>
            <w:r>
              <w:rPr>
                <w:rFonts w:hint="default" w:ascii="宋体" w:hAnsi="宋体" w:eastAsia="宋体" w:cs="宋体"/>
                <w:b/>
                <w:sz w:val="24"/>
              </w:rPr>
              <w:t>.</w:t>
            </w:r>
            <w:r>
              <w:rPr>
                <w:rFonts w:hint="eastAsia" w:ascii="宋体" w:hAnsi="宋体" w:eastAsia="宋体" w:cs="宋体"/>
                <w:b/>
                <w:sz w:val="24"/>
              </w:rPr>
              <w:t>首页</w:t>
            </w:r>
            <w:bookmarkEnd w:id="0"/>
            <w:bookmarkEnd w:id="1"/>
            <w:r>
              <w:rPr>
                <w:rFonts w:hint="eastAsia" w:ascii="宋体" w:hAnsi="宋体" w:eastAsia="宋体" w:cs="宋体"/>
                <w:b/>
                <w:sz w:val="24"/>
              </w:rPr>
              <w:t>：</w:t>
            </w:r>
            <w:r>
              <w:rPr>
                <w:rFonts w:hint="eastAsia" w:ascii="宋体" w:hAnsi="宋体" w:eastAsia="宋体" w:cs="宋体"/>
                <w:sz w:val="24"/>
              </w:rPr>
              <w:t>作为系统首页，展示云返校整体风格，体现学校特色，引导全球校友访问，结合返校特点进行设计。</w:t>
            </w:r>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b/>
                <w:bCs/>
                <w:kern w:val="0"/>
                <w:sz w:val="24"/>
              </w:rPr>
              <w:t>2</w:t>
            </w:r>
            <w:r>
              <w:rPr>
                <w:rFonts w:hint="default" w:ascii="宋体" w:hAnsi="宋体" w:eastAsia="宋体" w:cs="宋体"/>
                <w:b/>
                <w:bCs/>
                <w:kern w:val="0"/>
                <w:sz w:val="24"/>
              </w:rPr>
              <w:t>.</w:t>
            </w:r>
            <w:r>
              <w:rPr>
                <w:rFonts w:hint="eastAsia" w:ascii="宋体" w:hAnsi="宋体" w:eastAsia="宋体" w:cs="宋体"/>
                <w:b/>
                <w:bCs/>
                <w:kern w:val="0"/>
                <w:sz w:val="24"/>
              </w:rPr>
              <w:t>聚合页：</w:t>
            </w:r>
            <w:r>
              <w:rPr>
                <w:rFonts w:hint="eastAsia" w:ascii="宋体" w:hAnsi="宋体" w:eastAsia="宋体" w:cs="宋体"/>
                <w:kern w:val="0"/>
                <w:sz w:val="24"/>
              </w:rPr>
              <w:t>主要用于引导用户访问，</w:t>
            </w:r>
            <w:r>
              <w:rPr>
                <w:rFonts w:hint="eastAsia" w:ascii="宋体" w:hAnsi="宋体" w:eastAsia="宋体" w:cs="宋体"/>
                <w:sz w:val="24"/>
              </w:rPr>
              <w:t>聚合展示各子活动，作为校友参与的引导和串联。</w:t>
            </w:r>
            <w:bookmarkStart w:id="3" w:name="_Toc16641"/>
            <w:bookmarkStart w:id="4" w:name="_Toc11428"/>
          </w:p>
          <w:p>
            <w:pPr>
              <w:keepNext w:val="0"/>
              <w:keepLines w:val="0"/>
              <w:widowControl/>
              <w:suppressLineNumbers w:val="0"/>
              <w:spacing w:before="0" w:beforeAutospacing="0" w:after="0" w:afterAutospacing="0" w:line="360" w:lineRule="auto"/>
              <w:ind w:left="0" w:right="0"/>
              <w:jc w:val="left"/>
              <w:rPr>
                <w:rFonts w:hint="default" w:ascii="宋体" w:hAnsi="宋体" w:eastAsia="宋体" w:cs="宋体"/>
                <w:kern w:val="0"/>
                <w:sz w:val="24"/>
              </w:rPr>
            </w:pPr>
            <w:r>
              <w:rPr>
                <w:rFonts w:hint="eastAsia" w:ascii="宋体" w:hAnsi="宋体" w:eastAsia="宋体" w:cs="宋体"/>
                <w:b/>
                <w:bCs/>
                <w:kern w:val="0"/>
                <w:sz w:val="24"/>
              </w:rPr>
              <w:t>3</w:t>
            </w:r>
            <w:r>
              <w:rPr>
                <w:rFonts w:hint="default" w:ascii="宋体" w:hAnsi="宋体" w:eastAsia="宋体" w:cs="宋体"/>
                <w:b/>
                <w:bCs/>
                <w:kern w:val="0"/>
                <w:sz w:val="24"/>
              </w:rPr>
              <w:t>.</w:t>
            </w:r>
            <w:r>
              <w:rPr>
                <w:rFonts w:hint="eastAsia" w:ascii="宋体" w:hAnsi="宋体" w:eastAsia="宋体" w:cs="宋体"/>
                <w:b/>
                <w:sz w:val="24"/>
              </w:rPr>
              <w:t>云报到</w:t>
            </w:r>
            <w:bookmarkEnd w:id="3"/>
            <w:bookmarkEnd w:id="4"/>
            <w:r>
              <w:rPr>
                <w:rFonts w:hint="eastAsia" w:ascii="宋体" w:hAnsi="宋体" w:eastAsia="宋体" w:cs="宋体"/>
                <w:sz w:val="24"/>
              </w:rPr>
              <w:t>：通过一封信等形式</w:t>
            </w:r>
            <w:r>
              <w:rPr>
                <w:rFonts w:hint="eastAsia" w:ascii="宋体" w:hAnsi="宋体" w:eastAsia="宋体" w:cs="宋体"/>
                <w:kern w:val="0"/>
                <w:sz w:val="24"/>
              </w:rPr>
              <w:t>，展示对母校的寄语，校友填写个人信息后点击“我来报到啦”即可进行报到，从而增强校友活动参与感。</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5" w:name="_Toc6852"/>
            <w:bookmarkStart w:id="6" w:name="_Toc30766"/>
            <w:r>
              <w:rPr>
                <w:rFonts w:hint="eastAsia" w:ascii="宋体" w:hAnsi="宋体" w:eastAsia="宋体" w:cs="宋体"/>
                <w:b/>
                <w:sz w:val="24"/>
              </w:rPr>
              <w:t>4</w:t>
            </w:r>
            <w:r>
              <w:rPr>
                <w:rFonts w:hint="default" w:ascii="宋体" w:hAnsi="宋体" w:eastAsia="宋体" w:cs="宋体"/>
                <w:b/>
                <w:sz w:val="24"/>
              </w:rPr>
              <w:t>.</w:t>
            </w:r>
            <w:r>
              <w:rPr>
                <w:rFonts w:hint="eastAsia" w:ascii="宋体" w:hAnsi="宋体" w:eastAsia="宋体" w:cs="宋体"/>
                <w:b/>
                <w:sz w:val="24"/>
              </w:rPr>
              <w:t>云点亮</w:t>
            </w:r>
            <w:bookmarkEnd w:id="5"/>
            <w:bookmarkEnd w:id="6"/>
            <w:r>
              <w:rPr>
                <w:rFonts w:hint="eastAsia" w:ascii="宋体" w:hAnsi="宋体" w:eastAsia="宋体" w:cs="宋体"/>
                <w:b/>
                <w:sz w:val="24"/>
              </w:rPr>
              <w:t>：</w:t>
            </w:r>
            <w:r>
              <w:rPr>
                <w:rFonts w:hint="eastAsia" w:ascii="宋体" w:hAnsi="宋体" w:eastAsia="宋体" w:cs="宋体"/>
                <w:color w:val="000000"/>
                <w:kern w:val="0"/>
                <w:sz w:val="24"/>
              </w:rPr>
              <w:t>实现全球校友跨越时间空间限制，通过网络共同向母校传递祝福，共同绘制全球母校校友地图，最后形成全球点亮校友地图。校友可在地图进行留言，审核通过的留言可在地图上通过弹幕形式展示。支持按照校友所在地区和院系进行排名，促进二级校友组织参与。</w:t>
            </w:r>
            <w:bookmarkStart w:id="7" w:name="_Toc11996"/>
            <w:bookmarkStart w:id="8" w:name="_Toc21552"/>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5</w:t>
            </w:r>
            <w:r>
              <w:rPr>
                <w:rFonts w:hint="default" w:ascii="宋体" w:hAnsi="宋体" w:eastAsia="宋体" w:cs="宋体"/>
                <w:b/>
                <w:sz w:val="24"/>
              </w:rPr>
              <w:t>.</w:t>
            </w:r>
            <w:r>
              <w:rPr>
                <w:rFonts w:hint="eastAsia" w:ascii="宋体" w:hAnsi="宋体" w:eastAsia="宋体" w:cs="宋体"/>
                <w:b/>
                <w:sz w:val="24"/>
              </w:rPr>
              <w:t>云合影</w:t>
            </w:r>
            <w:bookmarkEnd w:id="2"/>
            <w:bookmarkEnd w:id="7"/>
            <w:bookmarkEnd w:id="8"/>
            <w:r>
              <w:rPr>
                <w:rFonts w:hint="eastAsia" w:ascii="宋体" w:hAnsi="宋体" w:eastAsia="宋体" w:cs="宋体"/>
                <w:b/>
                <w:sz w:val="24"/>
              </w:rPr>
              <w:t>：</w:t>
            </w:r>
            <w:r>
              <w:rPr>
                <w:rFonts w:hint="eastAsia" w:ascii="宋体" w:hAnsi="宋体" w:eastAsia="宋体" w:cs="宋体"/>
                <w:kern w:val="0"/>
                <w:sz w:val="24"/>
              </w:rPr>
              <w:t>校友可选择喜欢的背景图片或地标建筑背景照片，利用人脸融合和图片融合技术，实现校友和学校地标建筑进行合影，合影图片可单独保存。活动可单独分享，分享卡结合学校元素，厚重中突显底蕴，灵动中更显风流，借助活动二维码可吸引更多校友共同参与。</w:t>
            </w:r>
            <w:bookmarkStart w:id="9" w:name="_Toc30873"/>
            <w:bookmarkStart w:id="10" w:name="_Toc26811"/>
            <w:bookmarkStart w:id="11" w:name="_Toc83315275"/>
            <w:bookmarkStart w:id="12" w:name="_Toc83315272"/>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6</w:t>
            </w:r>
            <w:r>
              <w:rPr>
                <w:rFonts w:hint="default" w:ascii="宋体" w:hAnsi="宋体" w:eastAsia="宋体" w:cs="宋体"/>
                <w:b/>
                <w:sz w:val="24"/>
              </w:rPr>
              <w:t>.</w:t>
            </w:r>
            <w:r>
              <w:rPr>
                <w:rFonts w:hint="eastAsia" w:ascii="宋体" w:hAnsi="宋体" w:eastAsia="宋体" w:cs="宋体"/>
                <w:b/>
                <w:sz w:val="24"/>
              </w:rPr>
              <w:t>云祝福</w:t>
            </w:r>
            <w:bookmarkEnd w:id="9"/>
            <w:bookmarkEnd w:id="10"/>
            <w:r>
              <w:rPr>
                <w:rFonts w:hint="eastAsia" w:ascii="宋体" w:hAnsi="宋体" w:eastAsia="宋体" w:cs="宋体"/>
                <w:b/>
                <w:sz w:val="24"/>
              </w:rPr>
              <w:t>：</w:t>
            </w:r>
            <w:r>
              <w:rPr>
                <w:rFonts w:hint="eastAsia" w:ascii="宋体" w:hAnsi="宋体" w:eastAsia="宋体" w:cs="宋体"/>
                <w:kern w:val="0"/>
                <w:sz w:val="24"/>
              </w:rPr>
              <w:t>校友可以通过平台云端给母校发送祝福，管理员可以挑选优质祝福语进行展示。</w:t>
            </w:r>
            <w:r>
              <w:rPr>
                <w:rFonts w:hint="eastAsia" w:ascii="宋体" w:hAnsi="宋体" w:eastAsia="宋体" w:cs="宋体"/>
                <w:sz w:val="24"/>
              </w:rPr>
              <w:t>结合当下流行的盲盒概念，用户可抽取盲盒，盲盒内容包括其他校友发送的祝福语或者母校准备的文创纪念品，抽到纪念品的校友，可以填写个人相关信息和邮寄地址，以便校友会邮寄礼品；通过本活动持续促进校友参与热度。</w:t>
            </w:r>
            <w:bookmarkEnd w:id="11"/>
            <w:bookmarkEnd w:id="12"/>
            <w:bookmarkStart w:id="13" w:name="_Toc31667"/>
            <w:bookmarkStart w:id="14" w:name="_Toc25865"/>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7</w:t>
            </w:r>
            <w:r>
              <w:rPr>
                <w:rFonts w:hint="default" w:ascii="宋体" w:hAnsi="宋体" w:eastAsia="宋体" w:cs="宋体"/>
                <w:b/>
                <w:sz w:val="24"/>
              </w:rPr>
              <w:t>.</w:t>
            </w:r>
            <w:r>
              <w:rPr>
                <w:rFonts w:hint="eastAsia" w:ascii="宋体" w:hAnsi="宋体" w:eastAsia="宋体" w:cs="宋体"/>
                <w:b/>
                <w:sz w:val="24"/>
              </w:rPr>
              <w:t>云游校园</w:t>
            </w:r>
            <w:bookmarkEnd w:id="13"/>
            <w:bookmarkEnd w:id="14"/>
            <w:r>
              <w:rPr>
                <w:rFonts w:hint="eastAsia" w:ascii="宋体" w:hAnsi="宋体" w:eastAsia="宋体" w:cs="宋体"/>
                <w:b/>
                <w:sz w:val="24"/>
              </w:rPr>
              <w:t>：</w:t>
            </w:r>
            <w:r>
              <w:rPr>
                <w:rFonts w:hint="eastAsia" w:ascii="宋体" w:hAnsi="宋体" w:eastAsia="宋体" w:cs="宋体"/>
                <w:sz w:val="24"/>
              </w:rPr>
              <w:t>校友可在云端浏览母校日新月异的发展变化，可通过视频、全景视频、图文、VR等展示，实现校友在线校园浏览和“云端返校”。</w:t>
            </w:r>
            <w:bookmarkStart w:id="15" w:name="_Toc83315273"/>
            <w:bookmarkStart w:id="16" w:name="_Toc28598"/>
            <w:bookmarkStart w:id="17" w:name="_Toc18647"/>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8</w:t>
            </w:r>
            <w:r>
              <w:rPr>
                <w:rFonts w:hint="default" w:ascii="宋体" w:hAnsi="宋体" w:eastAsia="宋体" w:cs="宋体"/>
                <w:b/>
                <w:sz w:val="24"/>
              </w:rPr>
              <w:t>.</w:t>
            </w:r>
            <w:r>
              <w:rPr>
                <w:rFonts w:hint="eastAsia" w:ascii="宋体" w:hAnsi="宋体" w:eastAsia="宋体" w:cs="宋体"/>
                <w:b/>
                <w:sz w:val="24"/>
              </w:rPr>
              <w:t>云健步</w:t>
            </w:r>
            <w:bookmarkEnd w:id="15"/>
            <w:bookmarkEnd w:id="16"/>
            <w:bookmarkEnd w:id="17"/>
            <w:r>
              <w:rPr>
                <w:rFonts w:hint="eastAsia" w:ascii="宋体" w:hAnsi="宋体" w:eastAsia="宋体" w:cs="宋体"/>
                <w:b/>
                <w:sz w:val="24"/>
              </w:rPr>
              <w:t>：</w:t>
            </w:r>
            <w:r>
              <w:rPr>
                <w:rFonts w:hint="eastAsia" w:ascii="宋体" w:hAnsi="宋体" w:eastAsia="宋体" w:cs="宋体"/>
                <w:color w:val="000000"/>
                <w:kern w:val="0"/>
                <w:sz w:val="24"/>
              </w:rPr>
              <w:t>系统自动读取微信运动的步数，校友可以通过健步走方式祝福母校解锁学校的典型建筑照片，并支持以学院为单位，</w:t>
            </w:r>
            <w:r>
              <w:rPr>
                <w:rFonts w:hint="eastAsia" w:ascii="宋体" w:hAnsi="宋体" w:eastAsia="宋体" w:cs="宋体"/>
                <w:sz w:val="24"/>
              </w:rPr>
              <w:t>点亮该学院logo，并对应插上返校旗帜</w:t>
            </w:r>
            <w:r>
              <w:rPr>
                <w:rFonts w:hint="eastAsia" w:ascii="宋体" w:hAnsi="宋体" w:eastAsia="宋体" w:cs="宋体"/>
                <w:color w:val="000000"/>
                <w:kern w:val="0"/>
                <w:sz w:val="24"/>
              </w:rPr>
              <w:t>。</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cs="宋体"/>
                <w:sz w:val="24"/>
                <w:lang w:bidi="ar"/>
              </w:rPr>
            </w:pPr>
          </w:p>
        </w:tc>
        <w:tc>
          <w:tcPr>
            <w:tcW w:w="668" w:type="pct"/>
            <w:tcBorders>
              <w:top w:val="single" w:color="000000" w:sz="4" w:space="0"/>
              <w:left w:val="single" w:color="000000" w:sz="4" w:space="0"/>
              <w:right w:val="single" w:color="000000" w:sz="4" w:space="0"/>
            </w:tcBorders>
            <w:noWrap w:val="0"/>
            <w:vAlign w:val="top"/>
          </w:tcPr>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cs="宋体"/>
                <w:sz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43" w:type="pc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sz w:val="24"/>
              </w:rPr>
            </w:pPr>
            <w:r>
              <w:rPr>
                <w:rFonts w:hint="default" w:ascii="宋体" w:hAnsi="宋体" w:cs="宋体"/>
                <w:b/>
                <w:bCs/>
                <w:sz w:val="24"/>
              </w:rPr>
              <w:t>云活动综合管理平台</w:t>
            </w:r>
          </w:p>
        </w:tc>
        <w:tc>
          <w:tcPr>
            <w:tcW w:w="368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18" w:name="_Toc24021"/>
            <w:bookmarkStart w:id="19" w:name="_Toc22031"/>
            <w:r>
              <w:rPr>
                <w:rFonts w:hint="eastAsia" w:ascii="宋体" w:hAnsi="宋体" w:eastAsia="宋体" w:cs="宋体"/>
                <w:b/>
                <w:sz w:val="24"/>
              </w:rPr>
              <w:t>1</w:t>
            </w:r>
            <w:r>
              <w:rPr>
                <w:rFonts w:hint="default" w:ascii="宋体" w:hAnsi="宋体" w:eastAsia="宋体" w:cs="宋体"/>
                <w:b/>
                <w:sz w:val="24"/>
              </w:rPr>
              <w:t>.</w:t>
            </w:r>
            <w:r>
              <w:rPr>
                <w:rFonts w:hint="eastAsia" w:ascii="宋体" w:hAnsi="宋体" w:eastAsia="宋体" w:cs="宋体"/>
                <w:b/>
                <w:sz w:val="24"/>
              </w:rPr>
              <w:t>工作台</w:t>
            </w:r>
            <w:bookmarkEnd w:id="18"/>
            <w:bookmarkEnd w:id="19"/>
            <w:r>
              <w:rPr>
                <w:rFonts w:hint="eastAsia" w:ascii="宋体" w:hAnsi="宋体" w:eastAsia="宋体" w:cs="宋体"/>
                <w:b/>
                <w:sz w:val="24"/>
              </w:rPr>
              <w:t>：</w:t>
            </w:r>
            <w:r>
              <w:rPr>
                <w:rFonts w:hint="eastAsia" w:ascii="宋体" w:hAnsi="宋体" w:eastAsia="宋体" w:cs="宋体"/>
              </w:rPr>
              <w:t>通过工作台可直观感受云活动整体运行情况，</w:t>
            </w:r>
            <w:r>
              <w:rPr>
                <w:rFonts w:hint="eastAsia" w:ascii="宋体" w:hAnsi="宋体" w:eastAsia="宋体" w:cs="宋体"/>
                <w:color w:val="000000"/>
                <w:kern w:val="0"/>
              </w:rPr>
              <w:t>方便管理员及校领导等查看</w:t>
            </w:r>
            <w:r>
              <w:rPr>
                <w:rFonts w:hint="eastAsia" w:ascii="宋体" w:hAnsi="宋体" w:eastAsia="宋体" w:cs="宋体"/>
              </w:rPr>
              <w:t>参与人数分布、参与情况统计、地理位置统计、</w:t>
            </w:r>
            <w:r>
              <w:rPr>
                <w:rFonts w:hint="eastAsia" w:ascii="宋体" w:hAnsi="宋体" w:eastAsia="宋体" w:cs="宋体"/>
                <w:color w:val="000000"/>
                <w:kern w:val="0"/>
              </w:rPr>
              <w:t>校友分布、待处理照片审核/留言审核等</w:t>
            </w:r>
            <w:r>
              <w:rPr>
                <w:rFonts w:hint="eastAsia" w:ascii="宋体" w:hAnsi="宋体" w:eastAsia="宋体" w:cs="宋体"/>
              </w:rPr>
              <w:t>，所有数据支持钻取查看详细信息；参与人数统计，支持按照时间维度进行细分，支持按天、按小时查看参与量，方便实时了解活动运营状态，指导后续运营。</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20" w:name="_Toc30473"/>
            <w:r>
              <w:rPr>
                <w:rFonts w:hint="eastAsia" w:ascii="宋体" w:hAnsi="宋体" w:eastAsia="宋体" w:cs="宋体"/>
                <w:b/>
                <w:sz w:val="24"/>
              </w:rPr>
              <w:t>2</w:t>
            </w:r>
            <w:r>
              <w:rPr>
                <w:rFonts w:hint="default" w:ascii="宋体" w:hAnsi="宋体" w:eastAsia="宋体" w:cs="宋体"/>
                <w:b/>
                <w:sz w:val="24"/>
              </w:rPr>
              <w:t>.</w:t>
            </w:r>
            <w:r>
              <w:rPr>
                <w:rFonts w:hint="eastAsia" w:ascii="宋体" w:hAnsi="宋体" w:eastAsia="宋体" w:cs="宋体"/>
                <w:b/>
                <w:sz w:val="24"/>
              </w:rPr>
              <w:t>活动配置</w:t>
            </w:r>
            <w:bookmarkEnd w:id="20"/>
            <w:r>
              <w:rPr>
                <w:rFonts w:hint="eastAsia" w:ascii="宋体" w:hAnsi="宋体" w:eastAsia="宋体" w:cs="宋体"/>
                <w:b/>
                <w:sz w:val="24"/>
              </w:rPr>
              <w:t>：</w:t>
            </w:r>
            <w:r>
              <w:rPr>
                <w:rFonts w:hint="eastAsia" w:ascii="宋体" w:hAnsi="宋体" w:eastAsia="宋体" w:cs="宋体"/>
              </w:rPr>
              <w:t>云活动综合管理平台支持对活动进行配置，包括主题活动，如云返校、毕业季等，也包括对主题活动对应的子活动版块进行配置；支持基于平台连续发布多个主题活动，支持同一主题活动多次发布，不影响已发布已参与的活动数据准确性；支持某一主题活动下的子活动版块是否对外显示，支持配置主题活动及子活动名称，访问量，可基于主题活动或子活动查看活动参与人总数及参与人详细信息；支持对部分子活动灵活配置相应参数，不影响已运行系统，可实时调整生效。</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21" w:name="_Toc17092"/>
            <w:bookmarkStart w:id="22" w:name="_Toc11571"/>
            <w:bookmarkStart w:id="23" w:name="_Toc20978"/>
            <w:bookmarkStart w:id="24" w:name="_Toc83315282"/>
            <w:r>
              <w:rPr>
                <w:rFonts w:hint="eastAsia" w:ascii="宋体" w:hAnsi="宋体" w:eastAsia="宋体" w:cs="宋体"/>
                <w:b/>
                <w:sz w:val="24"/>
              </w:rPr>
              <w:t>2</w:t>
            </w:r>
            <w:r>
              <w:rPr>
                <w:rFonts w:hint="default" w:ascii="宋体" w:hAnsi="宋体" w:eastAsia="宋体" w:cs="宋体"/>
                <w:b/>
                <w:sz w:val="24"/>
              </w:rPr>
              <w:t>.</w:t>
            </w:r>
            <w:r>
              <w:rPr>
                <w:rFonts w:hint="eastAsia" w:ascii="宋体" w:hAnsi="宋体" w:eastAsia="宋体" w:cs="宋体"/>
                <w:b/>
                <w:sz w:val="24"/>
              </w:rPr>
              <w:t>子活动统计</w:t>
            </w:r>
            <w:bookmarkEnd w:id="21"/>
            <w:bookmarkEnd w:id="22"/>
            <w:r>
              <w:rPr>
                <w:rFonts w:hint="eastAsia" w:ascii="宋体" w:hAnsi="宋体" w:eastAsia="宋体" w:cs="宋体"/>
                <w:b/>
                <w:sz w:val="24"/>
              </w:rPr>
              <w:t>：</w:t>
            </w:r>
            <w:r>
              <w:rPr>
                <w:rFonts w:hint="eastAsia" w:ascii="宋体" w:hAnsi="宋体" w:eastAsia="宋体" w:cs="宋体"/>
                <w:kern w:val="0"/>
                <w:sz w:val="24"/>
              </w:rPr>
              <w:t>支持对子活动参与情况进行统计，可基于子活动查看参与人情况。</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25" w:name="_Toc27597"/>
            <w:r>
              <w:rPr>
                <w:rFonts w:hint="eastAsia" w:ascii="宋体" w:hAnsi="宋体" w:eastAsia="宋体" w:cs="宋体"/>
                <w:b/>
                <w:sz w:val="24"/>
              </w:rPr>
              <w:t>3</w:t>
            </w:r>
            <w:r>
              <w:rPr>
                <w:rFonts w:hint="default" w:ascii="宋体" w:hAnsi="宋体" w:eastAsia="宋体" w:cs="宋体"/>
                <w:b/>
                <w:sz w:val="24"/>
              </w:rPr>
              <w:t>.</w:t>
            </w:r>
            <w:r>
              <w:rPr>
                <w:rFonts w:hint="eastAsia" w:ascii="宋体" w:hAnsi="宋体" w:eastAsia="宋体" w:cs="宋体"/>
                <w:b/>
                <w:sz w:val="24"/>
              </w:rPr>
              <w:t>参与人管理</w:t>
            </w:r>
            <w:bookmarkEnd w:id="23"/>
            <w:bookmarkEnd w:id="24"/>
            <w:bookmarkEnd w:id="25"/>
            <w:r>
              <w:rPr>
                <w:rFonts w:hint="eastAsia" w:ascii="宋体" w:hAnsi="宋体" w:eastAsia="宋体" w:cs="宋体"/>
                <w:b/>
                <w:sz w:val="24"/>
              </w:rPr>
              <w:t>：</w:t>
            </w:r>
            <w:r>
              <w:rPr>
                <w:rFonts w:hint="eastAsia" w:ascii="宋体" w:hAnsi="宋体" w:eastAsia="宋体" w:cs="宋体"/>
                <w:color w:val="000000"/>
                <w:kern w:val="0"/>
                <w:sz w:val="24"/>
              </w:rPr>
              <w:t>对活动的所有参与人进行记录和管理，可根据云报到填写的字段如手机、邮箱、微信昵称、头像、所在地、学习经历等进行统一管理。</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26" w:name="_Toc17276"/>
            <w:bookmarkStart w:id="27" w:name="_Toc83315283"/>
            <w:bookmarkStart w:id="28" w:name="_Toc22602"/>
            <w:r>
              <w:rPr>
                <w:rFonts w:hint="eastAsia" w:ascii="宋体" w:hAnsi="宋体" w:eastAsia="宋体" w:cs="宋体"/>
                <w:b/>
                <w:sz w:val="24"/>
              </w:rPr>
              <w:t>4</w:t>
            </w:r>
            <w:r>
              <w:rPr>
                <w:rFonts w:hint="default" w:ascii="宋体" w:hAnsi="宋体" w:eastAsia="宋体" w:cs="宋体"/>
                <w:b/>
                <w:sz w:val="24"/>
              </w:rPr>
              <w:t>.</w:t>
            </w:r>
            <w:r>
              <w:rPr>
                <w:rFonts w:hint="eastAsia" w:ascii="宋体" w:hAnsi="宋体" w:eastAsia="宋体" w:cs="宋体"/>
                <w:b/>
                <w:sz w:val="24"/>
              </w:rPr>
              <w:t>相册管理</w:t>
            </w:r>
            <w:bookmarkEnd w:id="26"/>
            <w:bookmarkEnd w:id="27"/>
            <w:bookmarkEnd w:id="28"/>
            <w:r>
              <w:rPr>
                <w:rFonts w:hint="eastAsia" w:ascii="宋体" w:hAnsi="宋体" w:eastAsia="宋体" w:cs="宋体"/>
                <w:b/>
                <w:sz w:val="24"/>
              </w:rPr>
              <w:t>：</w:t>
            </w:r>
            <w:r>
              <w:rPr>
                <w:rFonts w:hint="eastAsia" w:ascii="宋体" w:hAnsi="宋体" w:eastAsia="宋体" w:cs="宋体"/>
                <w:color w:val="000000"/>
                <w:kern w:val="0"/>
                <w:sz w:val="24"/>
              </w:rPr>
              <w:t>云征集中校友上传的照片均需提前创建对应分类相册，管理员可在相册管理中对相册进行创建、修改、删除等编辑管理。</w:t>
            </w:r>
            <w:r>
              <w:rPr>
                <w:rFonts w:hint="eastAsia" w:ascii="宋体" w:hAnsi="宋体" w:eastAsia="宋体" w:cs="宋体"/>
                <w:sz w:val="24"/>
              </w:rPr>
              <w:t>管理员可控制相册是否对外展示，同时可在平台对相册基本信息进行编辑描述，方便前台校友查看相册介绍</w:t>
            </w:r>
            <w:bookmarkStart w:id="29" w:name="_Toc423"/>
            <w:bookmarkStart w:id="30" w:name="_Toc7613"/>
            <w:bookmarkStart w:id="31" w:name="_Toc83315284"/>
            <w:r>
              <w:rPr>
                <w:rFonts w:hint="eastAsia" w:ascii="宋体" w:hAnsi="宋体" w:eastAsia="宋体" w:cs="宋体"/>
                <w:sz w:val="24"/>
              </w:rPr>
              <w:t>。</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5</w:t>
            </w:r>
            <w:r>
              <w:rPr>
                <w:rFonts w:hint="default" w:ascii="宋体" w:hAnsi="宋体" w:eastAsia="宋体" w:cs="宋体"/>
                <w:b/>
                <w:sz w:val="24"/>
              </w:rPr>
              <w:t>.</w:t>
            </w:r>
            <w:r>
              <w:rPr>
                <w:rFonts w:hint="eastAsia" w:ascii="宋体" w:hAnsi="宋体" w:eastAsia="宋体" w:cs="宋体"/>
                <w:b/>
                <w:sz w:val="24"/>
              </w:rPr>
              <w:t>照片审核管理</w:t>
            </w:r>
            <w:bookmarkEnd w:id="29"/>
            <w:bookmarkEnd w:id="30"/>
            <w:bookmarkEnd w:id="31"/>
            <w:r>
              <w:rPr>
                <w:rFonts w:hint="eastAsia" w:ascii="宋体" w:hAnsi="宋体" w:eastAsia="宋体" w:cs="宋体"/>
                <w:b/>
                <w:sz w:val="24"/>
              </w:rPr>
              <w:t>：</w:t>
            </w:r>
            <w:r>
              <w:rPr>
                <w:rFonts w:hint="eastAsia" w:ascii="宋体" w:hAnsi="宋体" w:eastAsia="宋体" w:cs="宋体"/>
                <w:color w:val="000000"/>
                <w:kern w:val="0"/>
                <w:sz w:val="24"/>
              </w:rPr>
              <w:t>云征集活动涉及校友上传照片，需对图片进行安全审核，管理员可在管理平台审核上传照片是否适合对外展示，只有审核通过的照片才能对外发布。</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r>
              <w:rPr>
                <w:rFonts w:hint="eastAsia" w:ascii="宋体" w:hAnsi="宋体" w:eastAsia="宋体" w:cs="宋体"/>
                <w:b/>
                <w:sz w:val="24"/>
              </w:rPr>
              <w:t>6</w:t>
            </w:r>
            <w:r>
              <w:rPr>
                <w:rFonts w:hint="default" w:ascii="宋体" w:hAnsi="宋体" w:eastAsia="宋体" w:cs="宋体"/>
                <w:b/>
                <w:sz w:val="24"/>
              </w:rPr>
              <w:t>.</w:t>
            </w:r>
            <w:r>
              <w:rPr>
                <w:rFonts w:hint="eastAsia" w:ascii="宋体" w:hAnsi="宋体" w:eastAsia="宋体" w:cs="宋体"/>
                <w:b/>
                <w:sz w:val="24"/>
              </w:rPr>
              <w:t>留言管理：</w:t>
            </w:r>
            <w:r>
              <w:rPr>
                <w:rFonts w:hint="eastAsia" w:ascii="宋体" w:hAnsi="宋体" w:eastAsia="宋体" w:cs="宋体"/>
                <w:color w:val="000000"/>
                <w:kern w:val="0"/>
                <w:sz w:val="24"/>
              </w:rPr>
              <w:t>云祝福活动会收集校友对母校的留言祝福，可对所有留言进行管理。支持是否对外显示及删除等操作。</w:t>
            </w:r>
          </w:p>
          <w:p>
            <w:pPr>
              <w:keepNext w:val="0"/>
              <w:keepLines w:val="0"/>
              <w:suppressLineNumbers w:val="0"/>
              <w:autoSpaceDE w:val="0"/>
              <w:autoSpaceDN w:val="0"/>
              <w:snapToGrid w:val="0"/>
              <w:spacing w:before="0" w:beforeAutospacing="0" w:after="0" w:afterAutospacing="0" w:line="360" w:lineRule="auto"/>
              <w:ind w:left="0" w:right="0"/>
              <w:outlineLvl w:val="3"/>
              <w:rPr>
                <w:rFonts w:hint="default" w:ascii="宋体" w:hAnsi="宋体" w:eastAsia="宋体" w:cs="宋体"/>
                <w:b/>
                <w:sz w:val="24"/>
              </w:rPr>
            </w:pPr>
            <w:bookmarkStart w:id="32" w:name="_Toc11836"/>
            <w:bookmarkStart w:id="33" w:name="_Toc83315286"/>
            <w:r>
              <w:rPr>
                <w:rFonts w:hint="eastAsia" w:ascii="宋体" w:hAnsi="宋体" w:eastAsia="宋体" w:cs="宋体"/>
                <w:b/>
                <w:sz w:val="24"/>
              </w:rPr>
              <w:t>7</w:t>
            </w:r>
            <w:r>
              <w:rPr>
                <w:rFonts w:hint="default" w:ascii="宋体" w:hAnsi="宋体" w:eastAsia="宋体" w:cs="宋体"/>
                <w:b/>
                <w:sz w:val="24"/>
              </w:rPr>
              <w:t>.</w:t>
            </w:r>
            <w:r>
              <w:rPr>
                <w:rFonts w:hint="eastAsia" w:ascii="宋体" w:hAnsi="宋体" w:eastAsia="宋体" w:cs="宋体"/>
                <w:b/>
                <w:sz w:val="24"/>
              </w:rPr>
              <w:t>留言审核管理</w:t>
            </w:r>
            <w:bookmarkEnd w:id="32"/>
            <w:bookmarkEnd w:id="33"/>
            <w:r>
              <w:rPr>
                <w:rFonts w:hint="eastAsia" w:ascii="宋体" w:hAnsi="宋体" w:eastAsia="宋体" w:cs="宋体"/>
                <w:b/>
                <w:sz w:val="24"/>
              </w:rPr>
              <w:t>：</w:t>
            </w:r>
            <w:r>
              <w:rPr>
                <w:rFonts w:hint="eastAsia" w:ascii="宋体" w:hAnsi="宋体" w:eastAsia="宋体" w:cs="宋体"/>
                <w:color w:val="000000"/>
                <w:kern w:val="0"/>
                <w:sz w:val="24"/>
              </w:rPr>
              <w:t>审核校友留言是否适合对外展示，审核通过的留言才能对外发布和展示。</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34" w:name="_Toc83315287"/>
            <w:bookmarkStart w:id="35" w:name="_Toc6002"/>
            <w:bookmarkStart w:id="36" w:name="_Toc9898"/>
            <w:r>
              <w:rPr>
                <w:rFonts w:hint="eastAsia" w:ascii="宋体" w:hAnsi="宋体" w:eastAsia="宋体" w:cs="宋体"/>
                <w:b/>
                <w:sz w:val="24"/>
              </w:rPr>
              <w:t>8</w:t>
            </w:r>
            <w:r>
              <w:rPr>
                <w:rFonts w:hint="default" w:ascii="宋体" w:hAnsi="宋体" w:eastAsia="宋体" w:cs="宋体"/>
                <w:b/>
                <w:sz w:val="24"/>
              </w:rPr>
              <w:t>.</w:t>
            </w:r>
            <w:r>
              <w:rPr>
                <w:rFonts w:hint="eastAsia" w:ascii="宋体" w:hAnsi="宋体" w:eastAsia="宋体" w:cs="宋体"/>
                <w:b/>
                <w:sz w:val="24"/>
              </w:rPr>
              <w:t>协同审核管理</w:t>
            </w:r>
            <w:bookmarkEnd w:id="34"/>
            <w:bookmarkEnd w:id="35"/>
            <w:bookmarkEnd w:id="36"/>
            <w:r>
              <w:rPr>
                <w:rFonts w:hint="eastAsia" w:ascii="宋体" w:hAnsi="宋体" w:eastAsia="宋体" w:cs="宋体"/>
                <w:b/>
                <w:sz w:val="24"/>
              </w:rPr>
              <w:t>：</w:t>
            </w:r>
            <w:r>
              <w:rPr>
                <w:rFonts w:hint="eastAsia" w:ascii="宋体" w:hAnsi="宋体" w:eastAsia="宋体" w:cs="宋体"/>
                <w:sz w:val="24"/>
              </w:rPr>
              <w:t>系统支持多人同时审核，且系统根据算法自动划分不同内容给到不同审核人，避免重复审核。</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37" w:name="_Toc1774"/>
            <w:bookmarkStart w:id="38" w:name="_Toc30480"/>
            <w:r>
              <w:rPr>
                <w:rFonts w:hint="eastAsia" w:ascii="宋体" w:hAnsi="宋体" w:eastAsia="宋体" w:cs="宋体"/>
                <w:b/>
                <w:sz w:val="24"/>
              </w:rPr>
              <w:t>9</w:t>
            </w:r>
            <w:r>
              <w:rPr>
                <w:rFonts w:hint="default" w:ascii="宋体" w:hAnsi="宋体" w:eastAsia="宋体" w:cs="宋体"/>
                <w:b/>
                <w:sz w:val="24"/>
              </w:rPr>
              <w:t>.</w:t>
            </w:r>
            <w:r>
              <w:rPr>
                <w:rFonts w:hint="eastAsia" w:ascii="宋体" w:hAnsi="宋体" w:eastAsia="宋体" w:cs="宋体"/>
                <w:b/>
                <w:sz w:val="24"/>
              </w:rPr>
              <w:t>全球校友地图</w:t>
            </w:r>
            <w:bookmarkEnd w:id="37"/>
            <w:bookmarkEnd w:id="38"/>
            <w:r>
              <w:rPr>
                <w:rFonts w:hint="eastAsia" w:ascii="宋体" w:hAnsi="宋体" w:eastAsia="宋体" w:cs="宋体"/>
                <w:b/>
                <w:sz w:val="24"/>
              </w:rPr>
              <w:t>：</w:t>
            </w:r>
            <w:r>
              <w:rPr>
                <w:rFonts w:hint="eastAsia" w:ascii="宋体" w:hAnsi="宋体" w:eastAsia="宋体" w:cs="宋体"/>
                <w:color w:val="000000"/>
                <w:kern w:val="0"/>
                <w:sz w:val="24"/>
              </w:rPr>
              <w:t>系统可展示参与校友的全球地理位置分布情况。在用户开启授权获取地理位置信息的基础上，系统将各地区点位上的校友汇聚起立，形成全球校友分布图，展示参与校友的全球分布情况。</w:t>
            </w:r>
            <w:r>
              <w:rPr>
                <w:rFonts w:hint="eastAsia" w:ascii="宋体" w:hAnsi="宋体" w:eastAsia="宋体" w:cs="宋体"/>
                <w:sz w:val="24"/>
              </w:rPr>
              <w:t>利用该图，管理员可快速查看校友分布相对集中区域，了解校友组织当前建立的缺失情况。</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39" w:name="_Toc17025"/>
            <w:bookmarkStart w:id="40" w:name="_Toc1416"/>
            <w:r>
              <w:rPr>
                <w:rFonts w:hint="eastAsia" w:ascii="宋体" w:hAnsi="宋体" w:eastAsia="宋体" w:cs="宋体"/>
                <w:b/>
                <w:sz w:val="24"/>
              </w:rPr>
              <w:t>1</w:t>
            </w:r>
            <w:r>
              <w:rPr>
                <w:rFonts w:hint="default" w:ascii="宋体" w:hAnsi="宋体" w:eastAsia="宋体" w:cs="宋体"/>
                <w:b/>
                <w:sz w:val="24"/>
              </w:rPr>
              <w:t>0.</w:t>
            </w:r>
            <w:r>
              <w:rPr>
                <w:rFonts w:hint="eastAsia" w:ascii="宋体" w:hAnsi="宋体" w:eastAsia="宋体" w:cs="宋体"/>
                <w:b/>
                <w:sz w:val="24"/>
              </w:rPr>
              <w:t>奖品管理</w:t>
            </w:r>
            <w:bookmarkEnd w:id="39"/>
            <w:bookmarkEnd w:id="40"/>
            <w:r>
              <w:rPr>
                <w:rFonts w:hint="eastAsia" w:ascii="宋体" w:hAnsi="宋体" w:eastAsia="宋体" w:cs="宋体"/>
                <w:b/>
                <w:sz w:val="24"/>
              </w:rPr>
              <w:t>：</w:t>
            </w:r>
            <w:r>
              <w:rPr>
                <w:rFonts w:hint="eastAsia" w:ascii="宋体" w:hAnsi="宋体" w:eastAsia="宋体" w:cs="宋体"/>
                <w:kern w:val="0"/>
                <w:sz w:val="24"/>
              </w:rPr>
              <w:t>对返校奖品进行统一管理。包括奖品名称、奖品图片、奖品中奖概率、奖品开启时间等。</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41" w:name="_Toc16509"/>
            <w:bookmarkStart w:id="42" w:name="_Toc15679"/>
            <w:r>
              <w:rPr>
                <w:rFonts w:hint="eastAsia" w:ascii="宋体" w:hAnsi="宋体" w:eastAsia="宋体" w:cs="宋体"/>
                <w:b/>
                <w:sz w:val="24"/>
              </w:rPr>
              <w:t>1</w:t>
            </w:r>
            <w:r>
              <w:rPr>
                <w:rFonts w:hint="default" w:ascii="宋体" w:hAnsi="宋体" w:eastAsia="宋体" w:cs="宋体"/>
                <w:b/>
                <w:sz w:val="24"/>
              </w:rPr>
              <w:t>1.</w:t>
            </w:r>
            <w:r>
              <w:rPr>
                <w:rFonts w:hint="eastAsia" w:ascii="宋体" w:hAnsi="宋体" w:eastAsia="宋体" w:cs="宋体"/>
                <w:b/>
                <w:sz w:val="24"/>
              </w:rPr>
              <w:t>运营管理</w:t>
            </w:r>
            <w:bookmarkEnd w:id="41"/>
            <w:bookmarkEnd w:id="42"/>
            <w:r>
              <w:rPr>
                <w:rFonts w:hint="eastAsia" w:ascii="宋体" w:hAnsi="宋体" w:eastAsia="宋体" w:cs="宋体"/>
                <w:b/>
                <w:sz w:val="24"/>
              </w:rPr>
              <w:t>：</w:t>
            </w:r>
            <w:r>
              <w:rPr>
                <w:rFonts w:hint="eastAsia" w:ascii="宋体" w:hAnsi="宋体" w:eastAsia="宋体" w:cs="宋体"/>
                <w:color w:val="000000"/>
                <w:kern w:val="0"/>
                <w:sz w:val="24"/>
              </w:rPr>
              <w:t>为提升管理员和校友的互动性，系统提供运营中心功能，包括微网页和表单等管理，管理员可直接编辑微网页和表单，结合系统通知及广播等将相关信息快速触达校友。</w:t>
            </w:r>
          </w:p>
          <w:p>
            <w:pPr>
              <w:keepNext w:val="0"/>
              <w:keepLines w:val="0"/>
              <w:suppressLineNumbers w:val="0"/>
              <w:autoSpaceDE w:val="0"/>
              <w:autoSpaceDN w:val="0"/>
              <w:snapToGrid w:val="0"/>
              <w:spacing w:before="0" w:beforeAutospacing="0" w:after="0" w:afterAutospacing="0" w:line="360" w:lineRule="auto"/>
              <w:ind w:left="0" w:right="0"/>
              <w:outlineLvl w:val="2"/>
              <w:rPr>
                <w:rFonts w:hint="default" w:ascii="宋体" w:hAnsi="宋体" w:eastAsia="宋体" w:cs="宋体"/>
                <w:b/>
                <w:sz w:val="24"/>
              </w:rPr>
            </w:pPr>
            <w:bookmarkStart w:id="43" w:name="_Toc14112"/>
            <w:bookmarkStart w:id="44" w:name="_Toc83315291"/>
            <w:bookmarkStart w:id="45" w:name="_Toc20867"/>
            <w:r>
              <w:rPr>
                <w:rFonts w:hint="eastAsia" w:ascii="宋体" w:hAnsi="宋体" w:eastAsia="宋体" w:cs="宋体"/>
                <w:b/>
                <w:sz w:val="24"/>
              </w:rPr>
              <w:t>1</w:t>
            </w:r>
            <w:r>
              <w:rPr>
                <w:rFonts w:hint="default" w:ascii="宋体" w:hAnsi="宋体" w:eastAsia="宋体" w:cs="宋体"/>
                <w:b/>
                <w:sz w:val="24"/>
              </w:rPr>
              <w:t>2.</w:t>
            </w:r>
            <w:r>
              <w:rPr>
                <w:rFonts w:hint="eastAsia" w:ascii="宋体" w:hAnsi="宋体" w:eastAsia="宋体" w:cs="宋体"/>
                <w:b/>
                <w:sz w:val="24"/>
              </w:rPr>
              <w:t>系统配置管理</w:t>
            </w:r>
            <w:bookmarkEnd w:id="43"/>
            <w:bookmarkEnd w:id="44"/>
            <w:bookmarkEnd w:id="45"/>
            <w:r>
              <w:rPr>
                <w:rFonts w:hint="eastAsia" w:ascii="宋体" w:hAnsi="宋体" w:eastAsia="宋体" w:cs="宋体"/>
                <w:b/>
                <w:sz w:val="24"/>
              </w:rPr>
              <w:t>：</w:t>
            </w:r>
            <w:r>
              <w:rPr>
                <w:rFonts w:hint="eastAsia" w:ascii="宋体" w:hAnsi="宋体" w:eastAsia="宋体" w:cs="宋体"/>
                <w:color w:val="000000"/>
                <w:kern w:val="0"/>
                <w:sz w:val="24"/>
              </w:rPr>
              <w:t>系统权限、用户角色等系统配置管理。</w:t>
            </w:r>
            <w:r>
              <w:rPr>
                <w:rFonts w:hint="eastAsia" w:ascii="宋体" w:hAnsi="宋体" w:eastAsia="宋体" w:cs="宋体"/>
                <w:b/>
                <w:sz w:val="24"/>
              </w:rPr>
              <w:br w:type="page"/>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b/>
                <w:sz w:val="24"/>
              </w:rPr>
            </w:pPr>
            <w:bookmarkStart w:id="46" w:name="_Toc23674"/>
            <w:bookmarkStart w:id="47" w:name="_Toc26161"/>
            <w:r>
              <w:rPr>
                <w:rFonts w:hint="eastAsia" w:ascii="宋体" w:hAnsi="宋体" w:eastAsia="宋体" w:cs="宋体"/>
                <w:b/>
                <w:sz w:val="24"/>
              </w:rPr>
              <w:t>1</w:t>
            </w:r>
            <w:r>
              <w:rPr>
                <w:rFonts w:hint="default" w:ascii="宋体" w:hAnsi="宋体" w:eastAsia="宋体" w:cs="宋体"/>
                <w:b/>
                <w:sz w:val="24"/>
              </w:rPr>
              <w:t>3.</w:t>
            </w:r>
            <w:r>
              <w:rPr>
                <w:rFonts w:hint="eastAsia" w:ascii="宋体" w:hAnsi="宋体" w:eastAsia="宋体" w:cs="宋体"/>
                <w:b/>
                <w:sz w:val="24"/>
              </w:rPr>
              <w:t>运营支持服务</w:t>
            </w:r>
            <w:bookmarkEnd w:id="46"/>
            <w:bookmarkEnd w:id="47"/>
            <w:r>
              <w:rPr>
                <w:rFonts w:hint="eastAsia" w:ascii="宋体" w:hAnsi="宋体" w:eastAsia="宋体" w:cs="宋体"/>
                <w:b/>
                <w:sz w:val="24"/>
              </w:rPr>
              <w:t>：</w:t>
            </w:r>
            <w:r>
              <w:rPr>
                <w:rFonts w:hint="eastAsia" w:ascii="宋体" w:hAnsi="宋体" w:eastAsia="宋体" w:cs="宋体"/>
                <w:sz w:val="24"/>
              </w:rPr>
              <w:t>基于活动上线时间，提供上线运营支持服务，协助学校推进系统上线，触发校友参与高峰。</w:t>
            </w:r>
          </w:p>
          <w:p>
            <w:pPr>
              <w:keepNext w:val="0"/>
              <w:keepLines w:val="0"/>
              <w:widowControl/>
              <w:suppressLineNumbers w:val="0"/>
              <w:spacing w:before="0" w:beforeAutospacing="0" w:after="0" w:afterAutospacing="0" w:line="360" w:lineRule="auto"/>
              <w:ind w:left="0" w:right="0"/>
              <w:jc w:val="left"/>
              <w:rPr>
                <w:rFonts w:hint="default" w:ascii="宋体" w:hAnsi="宋体" w:cs="宋体"/>
                <w:sz w:val="24"/>
                <w:lang w:bidi="ar"/>
              </w:rPr>
            </w:pPr>
          </w:p>
        </w:tc>
        <w:tc>
          <w:tcPr>
            <w:tcW w:w="66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rPr>
                <w:rFonts w:hint="default" w:ascii="宋体" w:hAnsi="宋体" w:cs="宋体"/>
                <w:sz w:val="24"/>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43" w:type="pct"/>
            <w:vMerge w:val="restar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lang w:bidi="ar"/>
              </w:rPr>
            </w:pPr>
            <w:r>
              <w:rPr>
                <w:rFonts w:hint="default" w:ascii="宋体" w:hAnsi="宋体" w:cs="宋体"/>
                <w:b/>
                <w:bCs/>
                <w:sz w:val="24"/>
              </w:rPr>
              <w:t>技术及数据对接</w:t>
            </w:r>
            <w:r>
              <w:rPr>
                <w:rFonts w:hint="eastAsia" w:ascii="宋体" w:hAnsi="宋体" w:cs="宋体"/>
                <w:b/>
                <w:bCs/>
                <w:sz w:val="24"/>
              </w:rPr>
              <w:t>要求</w:t>
            </w:r>
          </w:p>
        </w:tc>
        <w:tc>
          <w:tcPr>
            <w:tcW w:w="368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b/>
                <w:sz w:val="24"/>
              </w:rPr>
            </w:pPr>
            <w:r>
              <w:rPr>
                <w:rFonts w:hint="default" w:ascii="宋体" w:hAnsi="宋体" w:eastAsia="宋体" w:cs="宋体"/>
                <w:b/>
                <w:sz w:val="24"/>
              </w:rPr>
              <w:t>整体要求：</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rPr>
            </w:pPr>
            <w:r>
              <w:rPr>
                <w:rFonts w:hint="default" w:ascii="宋体" w:hAnsi="宋体" w:eastAsia="宋体" w:cs="宋体"/>
                <w:sz w:val="24"/>
                <w:lang w:val="en-US" w:eastAsia="zh-CN"/>
              </w:rPr>
              <w:t>1、必须符合国家有关规定，必须符合我国相关部门制订的标准，安全策略、密码与安全设备选用、网络互联、安全管理等必须符合我国信息安全法律法规。</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rPr>
            </w:pPr>
            <w:r>
              <w:rPr>
                <w:rFonts w:hint="default" w:ascii="宋体" w:hAnsi="宋体" w:eastAsia="宋体" w:cs="宋体"/>
                <w:sz w:val="24"/>
                <w:lang w:val="en-US" w:eastAsia="zh-CN"/>
              </w:rPr>
              <w:t>2、必须支持根据需要提供相应数据接口，满足智慧校园建设需要，不额外收取接口费用。</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rPr>
            </w:pPr>
            <w:r>
              <w:rPr>
                <w:rFonts w:hint="default" w:ascii="宋体" w:hAnsi="宋体" w:eastAsia="宋体" w:cs="宋体"/>
                <w:sz w:val="24"/>
                <w:lang w:val="en-US" w:eastAsia="zh-CN"/>
              </w:rPr>
              <w:t>3、采用浏览器/服务器(Browser/Server)架构；后端存储支持Oracle/Mysql等关系型数据库；运行环境支持Unix/Linux/Windows等操作系统；应用服务器支持TOMCAT/JETTY/JBOSS/WEBSPHER所有主流浏览器。</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b/>
                <w:bCs/>
                <w:sz w:val="24"/>
              </w:rPr>
            </w:pPr>
            <w:r>
              <w:rPr>
                <w:rFonts w:hint="default" w:ascii="宋体" w:hAnsi="宋体" w:eastAsia="宋体" w:cs="宋体"/>
                <w:sz w:val="24"/>
                <w:lang w:val="en-US" w:eastAsia="zh-CN"/>
              </w:rPr>
              <w:t>4、采用HTML5和CSS3技术，采用扁平化设计和响应式模式实现前端应用，自适应PC、手机、平板等终端设备，不允许采用APP程序。</w:t>
            </w:r>
          </w:p>
        </w:tc>
        <w:tc>
          <w:tcPr>
            <w:tcW w:w="66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43" w:type="pct"/>
            <w:vMerge w:val="continue"/>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lang w:bidi="ar"/>
              </w:rPr>
            </w:pPr>
            <w:r>
              <w:rPr>
                <w:rFonts w:hint="default" w:ascii="宋体" w:hAnsi="宋体" w:cs="宋体"/>
                <w:b/>
                <w:sz w:val="24"/>
                <w:lang w:bidi="ar"/>
              </w:rPr>
              <w:t>系统</w:t>
            </w:r>
          </w:p>
        </w:tc>
        <w:tc>
          <w:tcPr>
            <w:tcW w:w="368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b/>
                <w:sz w:val="24"/>
              </w:rPr>
            </w:pPr>
            <w:r>
              <w:rPr>
                <w:rFonts w:hint="default" w:ascii="宋体" w:hAnsi="宋体" w:eastAsia="宋体" w:cs="宋体"/>
                <w:b/>
                <w:sz w:val="24"/>
              </w:rPr>
              <w:t>技术及对接要求：</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val="en-US" w:eastAsia="zh-CN"/>
              </w:rPr>
            </w:pPr>
            <w:r>
              <w:rPr>
                <w:rFonts w:hint="default" w:ascii="宋体" w:hAnsi="宋体" w:eastAsia="宋体" w:cs="宋体"/>
                <w:sz w:val="24"/>
                <w:lang w:eastAsia="zh-CN"/>
              </w:rPr>
              <w:t>1、</w:t>
            </w:r>
            <w:r>
              <w:rPr>
                <w:rFonts w:hint="default" w:ascii="宋体" w:hAnsi="宋体" w:eastAsia="宋体" w:cs="宋体"/>
                <w:sz w:val="24"/>
                <w:lang w:val="en-US" w:eastAsia="zh-CN"/>
              </w:rPr>
              <w:t>系统响应迅速，可提供不低于</w:t>
            </w:r>
            <w:r>
              <w:rPr>
                <w:rFonts w:hint="default" w:ascii="宋体" w:hAnsi="宋体" w:eastAsia="宋体" w:cs="宋体"/>
                <w:sz w:val="24"/>
                <w:lang w:eastAsia="zh-CN"/>
              </w:rPr>
              <w:t>10</w:t>
            </w:r>
            <w:r>
              <w:rPr>
                <w:rFonts w:hint="default" w:ascii="宋体" w:hAnsi="宋体" w:eastAsia="宋体" w:cs="宋体"/>
                <w:sz w:val="24"/>
                <w:lang w:val="en-US" w:eastAsia="zh-CN"/>
              </w:rPr>
              <w:t>万用户及1000</w:t>
            </w:r>
            <w:r>
              <w:rPr>
                <w:rFonts w:hint="default" w:ascii="宋体" w:hAnsi="宋体" w:eastAsia="宋体" w:cs="宋体"/>
                <w:sz w:val="24"/>
                <w:lang w:eastAsia="zh-CN"/>
              </w:rPr>
              <w:t>0</w:t>
            </w:r>
            <w:r>
              <w:rPr>
                <w:rFonts w:hint="default" w:ascii="宋体" w:hAnsi="宋体" w:eastAsia="宋体" w:cs="宋体"/>
                <w:sz w:val="24"/>
                <w:lang w:val="en-US" w:eastAsia="zh-CN"/>
              </w:rPr>
              <w:t>并发人数使用。</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val="en-US" w:eastAsia="zh-CN"/>
              </w:rPr>
            </w:pPr>
            <w:r>
              <w:rPr>
                <w:rFonts w:hint="default" w:ascii="宋体" w:hAnsi="宋体" w:eastAsia="宋体" w:cs="宋体"/>
                <w:sz w:val="24"/>
                <w:lang w:eastAsia="zh-CN"/>
              </w:rPr>
              <w:t>2、</w:t>
            </w:r>
            <w:r>
              <w:rPr>
                <w:rFonts w:hint="default" w:ascii="宋体" w:hAnsi="宋体" w:eastAsia="宋体" w:cs="宋体"/>
                <w:sz w:val="24"/>
                <w:lang w:val="en-US" w:eastAsia="zh-CN"/>
              </w:rPr>
              <w:t>保证数据无缝对接、并提供安全策略及备份策略，按照学校数据标准完成现有系统的数据清洗及导出进入新建系统工作，完成与数字化校园平台之间的对接与数据交互，符合学校的数据标准。</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val="en-US" w:eastAsia="zh-CN"/>
              </w:rPr>
            </w:pPr>
            <w:r>
              <w:rPr>
                <w:rFonts w:hint="default" w:ascii="宋体" w:hAnsi="宋体" w:eastAsia="宋体" w:cs="宋体"/>
                <w:sz w:val="24"/>
                <w:lang w:eastAsia="zh-CN"/>
              </w:rPr>
              <w:t>3、</w:t>
            </w:r>
            <w:r>
              <w:rPr>
                <w:rFonts w:hint="default" w:ascii="宋体" w:hAnsi="宋体" w:eastAsia="宋体" w:cs="宋体"/>
                <w:sz w:val="24"/>
                <w:lang w:val="en-US" w:eastAsia="zh-CN"/>
              </w:rPr>
              <w:t>平台的建设必须符合和遵守学校制定的信息化相关标准要求，以便规范地进行业务数据的采集、存储、传输、应用。软件平台供应商应熟悉学校数据标准规范和数据接口规范，在学校标准覆盖不全的情况下，根据国家相关部门制订的标准，与学校一起升级和完善学校自己的标准。</w:t>
            </w:r>
          </w:p>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val="en-US" w:eastAsia="zh-CN"/>
              </w:rPr>
            </w:pPr>
            <w:r>
              <w:rPr>
                <w:rFonts w:hint="default" w:ascii="宋体" w:hAnsi="宋体" w:eastAsia="宋体" w:cs="宋体"/>
                <w:sz w:val="24"/>
                <w:lang w:eastAsia="zh-CN"/>
              </w:rPr>
              <w:t>4、微信</w:t>
            </w:r>
            <w:r>
              <w:rPr>
                <w:rFonts w:hint="default" w:ascii="宋体" w:hAnsi="宋体" w:eastAsia="宋体" w:cs="宋体"/>
                <w:sz w:val="24"/>
                <w:lang w:val="en-US" w:eastAsia="zh-CN"/>
              </w:rPr>
              <w:t>集成：实现系统与学校</w:t>
            </w:r>
            <w:r>
              <w:rPr>
                <w:rFonts w:hint="default" w:ascii="宋体" w:hAnsi="宋体" w:eastAsia="宋体" w:cs="宋体"/>
                <w:sz w:val="24"/>
                <w:lang w:eastAsia="zh-CN"/>
              </w:rPr>
              <w:t>校友办微信公众号</w:t>
            </w:r>
            <w:r>
              <w:rPr>
                <w:rFonts w:hint="default" w:ascii="宋体" w:hAnsi="宋体" w:eastAsia="宋体" w:cs="宋体"/>
                <w:sz w:val="24"/>
                <w:lang w:val="en-US" w:eastAsia="zh-CN"/>
              </w:rPr>
              <w:t>的集成，</w:t>
            </w:r>
            <w:r>
              <w:rPr>
                <w:rFonts w:hint="default" w:ascii="宋体" w:hAnsi="宋体" w:eastAsia="宋体" w:cs="宋体"/>
                <w:sz w:val="24"/>
                <w:lang w:eastAsia="zh-CN"/>
              </w:rPr>
              <w:t>实现校友活动推送、打卡、中奖提醒</w:t>
            </w:r>
            <w:r>
              <w:rPr>
                <w:rFonts w:hint="default" w:ascii="宋体" w:hAnsi="宋体" w:eastAsia="宋体" w:cs="宋体"/>
                <w:sz w:val="24"/>
                <w:lang w:val="en-US" w:eastAsia="zh-CN"/>
              </w:rPr>
              <w:t>等</w:t>
            </w:r>
            <w:r>
              <w:rPr>
                <w:rFonts w:hint="default" w:ascii="宋体" w:hAnsi="宋体" w:eastAsia="宋体" w:cs="宋体"/>
                <w:sz w:val="24"/>
                <w:lang w:eastAsia="zh-CN"/>
              </w:rPr>
              <w:t>消息提醒，与微信公众平台实现微信账号绑定登录等功能</w:t>
            </w:r>
            <w:r>
              <w:rPr>
                <w:rFonts w:hint="default" w:ascii="宋体" w:hAnsi="宋体" w:eastAsia="宋体" w:cs="宋体"/>
                <w:sz w:val="24"/>
                <w:lang w:val="en-US" w:eastAsia="zh-CN"/>
              </w:rPr>
              <w:t>。</w:t>
            </w:r>
          </w:p>
          <w:p>
            <w:pPr>
              <w:keepNext w:val="0"/>
              <w:keepLines w:val="0"/>
              <w:widowControl/>
              <w:suppressLineNumbers w:val="0"/>
              <w:spacing w:before="0" w:beforeAutospacing="0" w:after="0" w:afterAutospacing="0" w:line="360" w:lineRule="auto"/>
              <w:ind w:left="0" w:right="0"/>
              <w:jc w:val="left"/>
              <w:outlineLvl w:val="1"/>
              <w:rPr>
                <w:rFonts w:hint="eastAsia" w:ascii="宋体" w:hAnsi="宋体" w:eastAsia="宋体" w:cs="宋体"/>
                <w:b/>
                <w:sz w:val="24"/>
              </w:rPr>
            </w:pPr>
            <w:r>
              <w:rPr>
                <w:rFonts w:hint="default" w:ascii="宋体" w:hAnsi="宋体" w:eastAsia="宋体" w:cs="宋体"/>
                <w:sz w:val="24"/>
                <w:lang w:eastAsia="zh-CN"/>
              </w:rPr>
              <w:t>5、</w:t>
            </w:r>
            <w:r>
              <w:rPr>
                <w:rFonts w:hint="default" w:ascii="宋体" w:hAnsi="宋体" w:eastAsia="宋体" w:cs="宋体"/>
                <w:sz w:val="24"/>
                <w:lang w:val="en-US" w:eastAsia="zh-CN"/>
              </w:rPr>
              <w:t>数据交换集成：数据集成包括数据共享和数据同步，一方面可将</w:t>
            </w:r>
            <w:r>
              <w:rPr>
                <w:rFonts w:hint="default" w:ascii="宋体" w:hAnsi="宋体" w:eastAsia="宋体" w:cs="宋体"/>
                <w:sz w:val="24"/>
                <w:lang w:eastAsia="zh-CN"/>
              </w:rPr>
              <w:t>云返校</w:t>
            </w:r>
            <w:r>
              <w:rPr>
                <w:rFonts w:hint="default" w:ascii="宋体" w:hAnsi="宋体" w:eastAsia="宋体" w:cs="宋体"/>
                <w:sz w:val="24"/>
                <w:lang w:val="en-US" w:eastAsia="zh-CN"/>
              </w:rPr>
              <w:t>系统信息共享给学校数据中心或相关业务系统，另一方面可从学校数据中心或相关业务系统中获取业务数据，从而实现数据流交换功能。数据集成需支持开放数据视图、实现WebService接口、中间库等多种方式。</w:t>
            </w:r>
          </w:p>
        </w:tc>
        <w:tc>
          <w:tcPr>
            <w:tcW w:w="66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line="360" w:lineRule="auto"/>
              <w:ind w:left="0" w:right="0"/>
              <w:jc w:val="left"/>
              <w:outlineLvl w:val="1"/>
              <w:rPr>
                <w:rFonts w:hint="default" w:ascii="宋体" w:hAnsi="宋体" w:eastAsia="宋体" w:cs="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trPr>
        <w:tc>
          <w:tcPr>
            <w:tcW w:w="643" w:type="pct"/>
            <w:tcBorders>
              <w:left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sz w:val="24"/>
                <w:lang w:bidi="ar"/>
              </w:rPr>
            </w:pPr>
            <w:r>
              <w:rPr>
                <w:rFonts w:hint="default" w:ascii="宋体" w:hAnsi="宋体" w:cs="宋体"/>
                <w:b/>
                <w:sz w:val="24"/>
                <w:lang w:bidi="ar"/>
              </w:rPr>
              <w:t>数据安全及其他</w:t>
            </w:r>
          </w:p>
        </w:tc>
        <w:tc>
          <w:tcPr>
            <w:tcW w:w="3687"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0"/>
              </w:numPr>
              <w:suppressLineNumbers w:val="0"/>
              <w:autoSpaceDE w:val="0"/>
              <w:autoSpaceDN/>
              <w:spacing w:before="0" w:beforeAutospacing="0" w:after="0" w:afterAutospacing="0" w:line="300" w:lineRule="exact"/>
              <w:ind w:left="0" w:leftChars="0" w:right="0" w:rightChars="0"/>
              <w:jc w:val="left"/>
              <w:rPr>
                <w:rFonts w:hint="default" w:ascii="仿宋" w:hAnsi="仿宋" w:eastAsia="仿宋" w:cs="仿宋"/>
                <w:kern w:val="2"/>
                <w:sz w:val="21"/>
                <w:szCs w:val="21"/>
                <w:lang w:eastAsia="zh-CN" w:bidi="ar"/>
              </w:rPr>
            </w:pPr>
            <w:r>
              <w:rPr>
                <w:rFonts w:hint="default" w:ascii="宋体" w:hAnsi="宋体" w:eastAsia="宋体" w:cs="宋体"/>
                <w:sz w:val="24"/>
                <w:lang w:eastAsia="zh-CN"/>
              </w:rPr>
              <w:t>系统建设、开发、实施需满足校方《信息系统质量控制规范》要求；数据安全方面需要与校方签订书面的《数据使用安全保密协议》</w:t>
            </w:r>
          </w:p>
        </w:tc>
        <w:tc>
          <w:tcPr>
            <w:tcW w:w="668"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numPr>
                <w:ilvl w:val="0"/>
                <w:numId w:val="0"/>
              </w:numPr>
              <w:suppressLineNumbers w:val="0"/>
              <w:autoSpaceDE w:val="0"/>
              <w:autoSpaceDN/>
              <w:spacing w:before="0" w:beforeAutospacing="0" w:after="0" w:afterAutospacing="0" w:line="300" w:lineRule="exact"/>
              <w:ind w:left="0" w:leftChars="0" w:right="0" w:rightChars="0"/>
              <w:jc w:val="left"/>
              <w:rPr>
                <w:rFonts w:hint="default" w:ascii="宋体" w:hAnsi="宋体" w:eastAsia="宋体" w:cs="宋体"/>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sz w:val="24"/>
                <w:lang w:bidi="ar"/>
              </w:rPr>
            </w:pPr>
            <w:r>
              <w:rPr>
                <w:rFonts w:hint="eastAsia" w:ascii="宋体" w:hAnsi="宋体" w:cs="宋体"/>
                <w:b/>
                <w:sz w:val="24"/>
              </w:rPr>
              <w:t>售后服务</w:t>
            </w:r>
          </w:p>
        </w:tc>
        <w:tc>
          <w:tcPr>
            <w:tcW w:w="36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sz w:val="24"/>
              </w:rPr>
            </w:pPr>
            <w:r>
              <w:rPr>
                <w:rFonts w:hint="eastAsia" w:ascii="宋体" w:hAnsi="宋体" w:eastAsia="宋体" w:cs="宋体"/>
                <w:sz w:val="24"/>
              </w:rPr>
              <w:t>1</w:t>
            </w:r>
            <w:r>
              <w:rPr>
                <w:rFonts w:hint="default" w:ascii="宋体" w:hAnsi="宋体" w:eastAsia="宋体" w:cs="宋体"/>
                <w:sz w:val="24"/>
              </w:rPr>
              <w:t>.</w:t>
            </w:r>
            <w:r>
              <w:rPr>
                <w:rFonts w:hint="eastAsia" w:ascii="宋体" w:hAnsi="宋体" w:eastAsia="宋体" w:cs="宋体"/>
                <w:sz w:val="24"/>
              </w:rPr>
              <w:t>供应商在验收合格后提供</w:t>
            </w:r>
            <w:r>
              <w:rPr>
                <w:rFonts w:hint="default" w:ascii="宋体" w:hAnsi="宋体" w:eastAsia="宋体" w:cs="宋体"/>
                <w:sz w:val="24"/>
              </w:rPr>
              <w:t>3</w:t>
            </w:r>
            <w:r>
              <w:rPr>
                <w:rFonts w:hint="eastAsia" w:ascii="宋体" w:hAnsi="宋体" w:eastAsia="宋体" w:cs="宋体"/>
                <w:sz w:val="24"/>
              </w:rPr>
              <w:t>年的免费服务及系统版本升级。对系统安全补丁提供终生免费维护、升级服务。在服务期内对采购人提出的非增加的功能修改应给予及时响应，提供解决方案。</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4"/>
              </w:rPr>
            </w:pPr>
            <w:r>
              <w:rPr>
                <w:rFonts w:hint="default" w:ascii="宋体" w:hAnsi="宋体" w:eastAsia="宋体" w:cs="宋体"/>
                <w:sz w:val="24"/>
              </w:rPr>
              <w:t>2.</w:t>
            </w:r>
            <w:r>
              <w:rPr>
                <w:rFonts w:hint="eastAsia" w:ascii="宋体" w:hAnsi="宋体" w:eastAsia="宋体" w:cs="宋体"/>
                <w:sz w:val="24"/>
              </w:rPr>
              <w:t>质保期</w:t>
            </w:r>
            <w:r>
              <w:rPr>
                <w:rFonts w:hint="default" w:ascii="宋体" w:hAnsi="宋体" w:eastAsia="宋体" w:cs="宋体"/>
                <w:sz w:val="24"/>
              </w:rPr>
              <w:t>3</w:t>
            </w:r>
            <w:r>
              <w:rPr>
                <w:rFonts w:hint="eastAsia" w:ascii="宋体" w:hAnsi="宋体" w:eastAsia="宋体" w:cs="宋体"/>
                <w:sz w:val="24"/>
              </w:rPr>
              <w:t>年；质保期内免费提供软件升级，功能完善、性能提升和故障排除等售后服务。在保修期内对功能需求的修改应提供免费改造服务。</w:t>
            </w:r>
          </w:p>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cs="宋体"/>
                <w:iCs/>
                <w:sz w:val="24"/>
                <w:lang w:bidi="ar"/>
              </w:rPr>
            </w:pPr>
            <w:r>
              <w:rPr>
                <w:rFonts w:hint="default" w:ascii="宋体" w:hAnsi="宋体" w:eastAsia="宋体" w:cs="宋体"/>
                <w:sz w:val="24"/>
              </w:rPr>
              <w:t>3.</w:t>
            </w:r>
            <w:r>
              <w:rPr>
                <w:rFonts w:hint="eastAsia" w:ascii="宋体" w:hAnsi="宋体" w:eastAsia="宋体" w:cs="宋体"/>
                <w:sz w:val="24"/>
              </w:rPr>
              <w:t>提供7*24小时服务响应。 对于系统在使用过程中出现的问题，在2小时内响应。如遇与所供系统有关的问题无法远程解决的，一般性故障解决问题时间不超过4小时，重大故障4小时内给出解决方案并提供临时应急处置措施，重大故障解决问题时间不超过72小时。</w:t>
            </w:r>
          </w:p>
        </w:tc>
        <w:tc>
          <w:tcPr>
            <w:tcW w:w="66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ascii="宋体" w:hAnsi="宋体" w:eastAsia="宋体" w:cs="宋体"/>
                <w:sz w:val="24"/>
              </w:rPr>
            </w:pPr>
          </w:p>
        </w:tc>
      </w:tr>
    </w:tbl>
    <w:p/>
    <w:p>
      <w:pPr>
        <w:rPr>
          <w:rFonts w:hint="default"/>
          <w:lang w:val="en-US" w:eastAsia="zh-CN"/>
        </w:rPr>
      </w:pPr>
    </w:p>
    <w:p>
      <w:pPr>
        <w:pStyle w:val="7"/>
        <w:rPr>
          <w:rFonts w:hint="default"/>
          <w:lang w:val="en-US" w:eastAsia="zh-CN"/>
        </w:rPr>
      </w:pPr>
    </w:p>
    <w:p>
      <w:pPr>
        <w:pStyle w:val="7"/>
        <w:ind w:left="0" w:leftChars="0" w:firstLine="0" w:firstLineChars="0"/>
        <w:rPr>
          <w:rFonts w:hint="eastAsia" w:ascii="宋体" w:hAnsi="宋体" w:eastAsia="宋体" w:cs="宋体"/>
          <w:sz w:val="24"/>
          <w:szCs w:val="16"/>
          <w:lang w:val="en-US" w:eastAsia="zh-CN"/>
        </w:rPr>
      </w:pPr>
      <w:r>
        <w:rPr>
          <w:rFonts w:hint="eastAsia" w:ascii="宋体" w:hAnsi="宋体" w:eastAsia="宋体" w:cs="宋体"/>
          <w:sz w:val="24"/>
          <w:szCs w:val="16"/>
          <w:lang w:val="en-US" w:eastAsia="zh-CN"/>
        </w:rPr>
        <w:t>附件二</w:t>
      </w:r>
    </w:p>
    <w:p>
      <w:pPr>
        <w:spacing w:before="156" w:beforeLines="50" w:after="156" w:afterLines="50" w:line="360" w:lineRule="auto"/>
        <w:jc w:val="center"/>
        <w:rPr>
          <w:rFonts w:hint="eastAsia" w:ascii="黑体" w:hAnsi="黑体" w:eastAsia="黑体" w:cs="仿宋_GB2312"/>
          <w:b/>
          <w:bCs/>
          <w:color w:val="000000"/>
          <w:sz w:val="36"/>
          <w:szCs w:val="36"/>
          <w:lang w:eastAsia="zh-CN"/>
        </w:rPr>
      </w:pPr>
      <w:r>
        <w:rPr>
          <w:rFonts w:hint="eastAsia" w:ascii="黑体" w:hAnsi="黑体" w:eastAsia="黑体" w:cs="仿宋_GB2312"/>
          <w:b/>
          <w:bCs/>
          <w:color w:val="000000"/>
          <w:sz w:val="36"/>
          <w:szCs w:val="36"/>
        </w:rPr>
        <w:t>保证承诺</w:t>
      </w:r>
      <w:r>
        <w:rPr>
          <w:rFonts w:hint="eastAsia" w:ascii="黑体" w:hAnsi="黑体" w:eastAsia="黑体" w:cs="仿宋_GB2312"/>
          <w:b/>
          <w:bCs/>
          <w:color w:val="000000"/>
          <w:sz w:val="36"/>
          <w:szCs w:val="36"/>
          <w:lang w:val="en-US" w:eastAsia="zh-CN"/>
        </w:rPr>
        <w:t>书</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eastAsia="zh-CN"/>
        </w:rPr>
        <w:t>安徽新华</w:t>
      </w:r>
      <w:r>
        <w:rPr>
          <w:rFonts w:hint="eastAsia" w:ascii="仿宋" w:hAnsi="仿宋" w:eastAsia="仿宋" w:cs="仿宋"/>
          <w:b/>
          <w:bCs/>
          <w:sz w:val="28"/>
          <w:szCs w:val="28"/>
          <w:lang w:val="en-US" w:eastAsia="zh-CN"/>
        </w:rPr>
        <w:t>学院</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公司与安徽新华学院就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公司全面履行其在主合同中的各项责任与义务，保证人自愿为其向安徽新华学院提供不可撤销的连带保证责任担保，并向安徽新华学院郑重承诺：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新华学院应承担的全部责任、义务、债务等，以及安徽新华学院为实现债权而支付的各项费用（包括但不限于诉讼费/仲裁费、财产保全费、财产保全服务费、律师费、差旅费、公证费、执行费、公告费等费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新华学院是否对被担保债权享有其他担保（包括但不限于保证、抵押、质押等），保证人在本承诺书项下的保证责任均不因此减免。安徽新华学院均可直接要求保证人依照本承诺书约定承担保证责任，保证人不提出任何异议。</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pPr>
        <w:pStyle w:val="10"/>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firstLine="5600" w:firstLineChars="2000"/>
        <w:textAlignment w:val="auto"/>
        <w:rPr>
          <w:rFonts w:hint="eastAsia" w:ascii="宋体" w:hAnsi="宋体" w:eastAsia="宋体" w:cs="宋体"/>
          <w:b/>
          <w:bCs/>
          <w:color w:val="000000"/>
          <w:sz w:val="28"/>
          <w:szCs w:val="28"/>
        </w:rPr>
      </w:pPr>
      <w:r>
        <w:rPr>
          <w:rFonts w:hint="eastAsia" w:ascii="仿宋_GB2312" w:hAnsi="仿宋" w:eastAsia="仿宋_GB2312" w:cs="仿宋"/>
          <w:sz w:val="28"/>
          <w:szCs w:val="28"/>
        </w:rPr>
        <w:t>日期：</w:t>
      </w:r>
    </w:p>
    <w:p>
      <w:pPr>
        <w:pStyle w:val="6"/>
        <w:ind w:left="0" w:leftChars="0" w:firstLine="0" w:firstLineChars="0"/>
        <w:rPr>
          <w:rFonts w:hint="default"/>
          <w:lang w:val="en-US" w:eastAsia="zh-CN"/>
        </w:rPr>
      </w:pPr>
    </w:p>
    <w:p>
      <w:pPr>
        <w:rPr>
          <w:rFonts w:hint="eastAsia"/>
          <w:sz w:val="24"/>
          <w:szCs w:val="32"/>
          <w:lang w:val="en-US" w:eastAsia="zh-CN"/>
        </w:rPr>
      </w:pPr>
      <w:r>
        <w:rPr>
          <w:rFonts w:hint="eastAsia"/>
          <w:sz w:val="24"/>
          <w:szCs w:val="32"/>
          <w:lang w:val="en-US" w:eastAsia="zh-CN"/>
        </w:rPr>
        <w:t>附件三</w:t>
      </w:r>
    </w:p>
    <w:p>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安徽新华学院</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（三）不接受乙方或相关单位的礼金、贿赂、帐外回扣等任何形式的私下经济利益。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pPr>
        <w:pStyle w:val="7"/>
        <w:ind w:left="0" w:leftChars="0" w:firstLine="0" w:firstLineChars="0"/>
        <w:rPr>
          <w:rFonts w:hint="default"/>
          <w:lang w:val="en-US" w:eastAsia="zh-CN"/>
        </w:rPr>
      </w:pPr>
    </w:p>
    <w:p>
      <w:bookmarkStart w:id="48" w:name="_GoBack"/>
      <w:bookmarkEnd w:id="48"/>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FangSong_GB2312">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572A5A3D"/>
    <w:rsid w:val="572A5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next w:val="4"/>
    <w:qFormat/>
    <w:uiPriority w:val="0"/>
    <w:pPr>
      <w:spacing w:after="120"/>
    </w:pPr>
    <w:rPr>
      <w:szCs w:val="20"/>
    </w:rPr>
  </w:style>
  <w:style w:type="paragraph" w:styleId="4">
    <w:name w:val="Date"/>
    <w:basedOn w:val="1"/>
    <w:next w:val="1"/>
    <w:qFormat/>
    <w:uiPriority w:val="0"/>
    <w:rPr>
      <w:rFonts w:ascii="仿宋_GB2312" w:eastAsia="仿宋_GB2312"/>
      <w:sz w:val="30"/>
      <w:szCs w:val="20"/>
    </w:rPr>
  </w:style>
  <w:style w:type="paragraph" w:styleId="5">
    <w:name w:val="Body Text Indent"/>
    <w:basedOn w:val="1"/>
    <w:next w:val="1"/>
    <w:unhideWhenUsed/>
    <w:qFormat/>
    <w:uiPriority w:val="0"/>
    <w:pPr>
      <w:ind w:firstLine="645"/>
    </w:pPr>
    <w:rPr>
      <w:rFonts w:ascii="@FangSong_GB2312" w:hAnsi="@FangSong_GB2312" w:eastAsia="@FangSong_GB2312"/>
      <w:kern w:val="0"/>
      <w:sz w:val="32"/>
      <w:szCs w:val="20"/>
    </w:rPr>
  </w:style>
  <w:style w:type="paragraph" w:styleId="6">
    <w:name w:val="Body Text First Indent"/>
    <w:basedOn w:val="3"/>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5"/>
    <w:next w:val="6"/>
    <w:qFormat/>
    <w:uiPriority w:val="0"/>
    <w:pPr>
      <w:spacing w:line="360" w:lineRule="auto"/>
      <w:ind w:firstLine="200" w:firstLineChars="200"/>
    </w:pPr>
    <w:rPr>
      <w:rFonts w:ascii="宋体"/>
      <w:szCs w:val="20"/>
    </w:rPr>
  </w:style>
  <w:style w:type="paragraph" w:styleId="10">
    <w:name w:val="List Paragraph"/>
    <w:basedOn w:val="1"/>
    <w:qFormat/>
    <w:uiPriority w:val="1"/>
    <w:pPr>
      <w:spacing w:before="45"/>
      <w:ind w:left="100" w:firstLine="480"/>
    </w:pPr>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2022-09-09T08:53:00Z</dcterms:created>
  <dc:creator>lenovo</dc:creator>
  <cp:lastModifiedBy>lenovo</cp:lastModifiedBy>
  <dcterms:modified xsi:type="dcterms:W3CDTF">2022-09-09T08:53:48Z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2052-11.1.0.12349</vt:lpwstr>
  </property>
  <property fmtid="{D5CDD505-2E9C-101B-9397-08002B2CF9AE}" pid="3" name="ICV">
    <vt:lpwstr>2B29745A05C84396ACE1F31FD6365223</vt:lpwstr>
  </property>
</Properties>
</file>