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pPr>
        <w:spacing w:before="157" w:beforeLines="50" w:after="157" w:afterLines="50" w:line="360" w:lineRule="auto"/>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技术参数表</w:t>
      </w:r>
      <w:r>
        <w:rPr>
          <w:rFonts w:hint="eastAsia" w:ascii="宋体" w:hAnsi="宋体" w:eastAsia="宋体" w:cs="宋体"/>
          <w:b/>
          <w:bCs/>
          <w:color w:val="000000"/>
          <w:sz w:val="30"/>
          <w:szCs w:val="30"/>
          <w:lang w:val="en-US" w:eastAsia="zh-CN"/>
        </w:rPr>
        <w:t>》</w:t>
      </w:r>
    </w:p>
    <w:p>
      <w:pPr>
        <w:pStyle w:val="12"/>
        <w:rPr>
          <w:rFonts w:hint="eastAsia"/>
          <w:lang w:eastAsia="zh-CN"/>
        </w:rPr>
      </w:pPr>
    </w:p>
    <w:tbl>
      <w:tblPr>
        <w:tblStyle w:val="13"/>
        <w:tblW w:w="11137" w:type="dxa"/>
        <w:jc w:val="center"/>
        <w:tblLayout w:type="fixed"/>
        <w:tblCellMar>
          <w:top w:w="0" w:type="dxa"/>
          <w:left w:w="108" w:type="dxa"/>
          <w:bottom w:w="0" w:type="dxa"/>
          <w:right w:w="108" w:type="dxa"/>
        </w:tblCellMar>
      </w:tblPr>
      <w:tblGrid>
        <w:gridCol w:w="603"/>
        <w:gridCol w:w="1232"/>
        <w:gridCol w:w="8587"/>
        <w:gridCol w:w="715"/>
      </w:tblGrid>
      <w:tr>
        <w:tblPrEx>
          <w:tblCellMar>
            <w:top w:w="0" w:type="dxa"/>
            <w:left w:w="108" w:type="dxa"/>
            <w:bottom w:w="0" w:type="dxa"/>
            <w:right w:w="108" w:type="dxa"/>
          </w:tblCellMar>
        </w:tblPrEx>
        <w:trPr>
          <w:trHeight w:val="253"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序号</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名称</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参数配置</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参数</w:t>
            </w:r>
          </w:p>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响应</w:t>
            </w:r>
          </w:p>
        </w:tc>
      </w:tr>
      <w:tr>
        <w:tblPrEx>
          <w:tblCellMar>
            <w:top w:w="0" w:type="dxa"/>
            <w:left w:w="108" w:type="dxa"/>
            <w:bottom w:w="0" w:type="dxa"/>
            <w:right w:w="108" w:type="dxa"/>
          </w:tblCellMar>
        </w:tblPrEx>
        <w:trPr>
          <w:trHeight w:val="502"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1</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整体</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单人位床：2000*900*21</w:t>
            </w:r>
            <w:r>
              <w:rPr>
                <w:rFonts w:hint="eastAsia" w:ascii="宋体" w:hAnsi="宋体" w:eastAsia="宋体" w:cs="宋体"/>
                <w:color w:val="000000"/>
                <w:kern w:val="0"/>
                <w:sz w:val="21"/>
                <w:szCs w:val="21"/>
                <w:lang w:val="en-US" w:eastAsia="zh-CN"/>
              </w:rPr>
              <w:t>45</w:t>
            </w:r>
            <w:r>
              <w:rPr>
                <w:rFonts w:hint="eastAsia" w:ascii="宋体" w:hAnsi="宋体" w:eastAsia="宋体" w:cs="宋体"/>
                <w:color w:val="000000"/>
                <w:kern w:val="0"/>
                <w:sz w:val="21"/>
                <w:szCs w:val="21"/>
              </w:rPr>
              <w:t>mm。</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楼梯：宽度580mm，根据现场尺寸微调。</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床下学习空间净高度：1700mm。</w:t>
            </w:r>
          </w:p>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床头、护拦高度：380mm。</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53"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板材</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床体及柜体所有板材均采用18mm厚环保型实木颗粒板，三聚氰胺浸渍胶膜纸双饰面。甲醛释放量&lt;0.124mg/M³(气候箱法，国家新标准) （包含床体、衣柜、书架、储物柜的所有板材）。</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78"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板材封边</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 xml:space="preserve">所有板材四周可见面及不可见面均采用1.5MM 优质塑料封边条，全自动封边机处理，封边条与板材颜色一致，边缘处理细腻整齐，无鼓包、掉角、变形现象，甲醛释放量&lt;0.124mg/M³(气候箱法，国家新标准)    </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20"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床体结构</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采用钢木框体结构，主受力为钢架结构。</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53"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床体主受力立柱</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采用</w:t>
            </w:r>
            <w:r>
              <w:rPr>
                <w:rFonts w:hint="eastAsia" w:ascii="宋体" w:hAnsi="宋体" w:eastAsia="宋体" w:cs="宋体"/>
                <w:color w:val="000000"/>
                <w:kern w:val="0"/>
                <w:sz w:val="21"/>
                <w:szCs w:val="21"/>
                <w:lang w:val="en-US" w:eastAsia="zh-CN"/>
              </w:rPr>
              <w:t>85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0*1.2mm L型封闭式异型钢管。</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78"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床架</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结构：床板与床架金属框固定。床架金属框与立柱的连接方式为穿透床架金属管与立柱后紧固，此连接结构更牢固、更安全，无异响。</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材质：床架四周采用60*20*1.2mm钢管+2条30*20*1.2mm钢管整体焊接成型。</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751"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床板</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材质：18mm厚环保型实木颗粒板，三聚氰胺浸渍胶膜纸双饰面。甲醛释放量&lt;0.124mg/M³(气候箱法，国家新标准) </w:t>
            </w:r>
            <w:r>
              <w:rPr>
                <w:rFonts w:hint="eastAsia" w:ascii="宋体" w:hAnsi="宋体" w:eastAsia="宋体" w:cs="宋体"/>
                <w:color w:val="000000"/>
                <w:kern w:val="0"/>
                <w:sz w:val="21"/>
                <w:szCs w:val="21"/>
                <w:lang w:eastAsia="zh-CN"/>
              </w:rPr>
              <w:t>。</w:t>
            </w:r>
          </w:p>
          <w:p>
            <w:pPr>
              <w:widowControl/>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封边：1.5MM 优质塑料封边条，全自动封边机处理，封边条与板材颜色一致，边缘处理细腻整齐，无鼓包、掉角、变形现象，甲醛释放量&lt;0.124mg/M³(气候箱法，国家新标准)   </w:t>
            </w:r>
            <w:r>
              <w:rPr>
                <w:rFonts w:hint="eastAsia" w:ascii="宋体" w:hAnsi="宋体" w:eastAsia="宋体" w:cs="宋体"/>
                <w:color w:val="000000"/>
                <w:kern w:val="0"/>
                <w:sz w:val="21"/>
                <w:szCs w:val="21"/>
                <w:lang w:eastAsia="zh-CN"/>
              </w:rPr>
              <w:t>。</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透气孔：床板上配有4个透气孔，透气孔装饰盖采用PP材质，装饰盖为子母扣结构，无须螺丝坚固，防止螺丝头刮伤。</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000"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8</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床头、床尾</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kern w:val="0"/>
                <w:sz w:val="21"/>
                <w:szCs w:val="21"/>
                <w:lang w:eastAsia="zh-CN"/>
              </w:rPr>
            </w:pPr>
            <w:r>
              <w:rPr>
                <w:rFonts w:hint="eastAsia" w:ascii="宋体" w:hAnsi="宋体" w:eastAsia="宋体" w:cs="宋体"/>
                <w:color w:val="000000"/>
                <w:kern w:val="0"/>
                <w:sz w:val="21"/>
                <w:szCs w:val="21"/>
              </w:rPr>
              <w:t>结构：采用金属框体结构，主受力金属立柱、板材、顶盖管</w:t>
            </w:r>
            <w:r>
              <w:rPr>
                <w:rFonts w:hint="eastAsia" w:ascii="宋体" w:hAnsi="宋体" w:eastAsia="宋体" w:cs="宋体"/>
                <w:color w:val="000000"/>
                <w:kern w:val="0"/>
                <w:sz w:val="21"/>
                <w:szCs w:val="21"/>
                <w:lang w:eastAsia="zh-CN"/>
              </w:rPr>
              <w:t>、立柱上口采用</w:t>
            </w:r>
            <w:r>
              <w:rPr>
                <w:rFonts w:hint="eastAsia" w:ascii="宋体" w:hAnsi="宋体" w:eastAsia="宋体" w:cs="宋体"/>
                <w:kern w:val="0"/>
                <w:sz w:val="21"/>
                <w:szCs w:val="21"/>
              </w:rPr>
              <w:t>PP塑料一级新料一体</w:t>
            </w:r>
            <w:r>
              <w:rPr>
                <w:rFonts w:hint="eastAsia" w:ascii="宋体" w:hAnsi="宋体" w:eastAsia="宋体" w:cs="宋体"/>
                <w:kern w:val="0"/>
                <w:sz w:val="21"/>
                <w:szCs w:val="21"/>
                <w:lang w:eastAsia="zh-CN"/>
              </w:rPr>
              <w:t>注塑</w:t>
            </w:r>
            <w:r>
              <w:rPr>
                <w:rFonts w:hint="eastAsia" w:ascii="宋体" w:hAnsi="宋体" w:eastAsia="宋体" w:cs="宋体"/>
                <w:kern w:val="0"/>
                <w:sz w:val="21"/>
                <w:szCs w:val="21"/>
              </w:rPr>
              <w:t>成型</w:t>
            </w:r>
            <w:r>
              <w:rPr>
                <w:rFonts w:hint="eastAsia" w:ascii="宋体" w:hAnsi="宋体" w:eastAsia="宋体" w:cs="宋体"/>
                <w:kern w:val="0"/>
                <w:sz w:val="21"/>
                <w:szCs w:val="21"/>
                <w:lang w:eastAsia="zh-CN"/>
              </w:rPr>
              <w:t>方便穿插蚊帐杆</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主受力立柱：采用8</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0*1.2mm L型封闭式异型钢管。</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顶盖管：采用</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0*30*1.2mm</w:t>
            </w:r>
            <w:r>
              <w:rPr>
                <w:rFonts w:hint="eastAsia" w:ascii="宋体" w:hAnsi="宋体" w:eastAsia="宋体" w:cs="宋体"/>
                <w:color w:val="000000"/>
                <w:kern w:val="0"/>
                <w:sz w:val="21"/>
                <w:szCs w:val="21"/>
                <w:lang w:eastAsia="zh-CN"/>
              </w:rPr>
              <w:t>矩形管</w:t>
            </w:r>
            <w:r>
              <w:rPr>
                <w:rFonts w:hint="eastAsia" w:ascii="宋体" w:hAnsi="宋体" w:eastAsia="宋体" w:cs="宋体"/>
                <w:color w:val="000000"/>
                <w:kern w:val="0"/>
                <w:sz w:val="21"/>
                <w:szCs w:val="21"/>
              </w:rPr>
              <w:t>。</w:t>
            </w:r>
          </w:p>
          <w:p>
            <w:pPr>
              <w:widowControl/>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板材：18mm厚环保型实木颗粒板，三聚氰胺浸渍胶膜纸双饰面。甲醛释放量&lt;0.124mg/M³(气候箱法，国家新标准) </w:t>
            </w:r>
            <w:r>
              <w:rPr>
                <w:rFonts w:hint="eastAsia" w:ascii="宋体" w:hAnsi="宋体" w:eastAsia="宋体" w:cs="宋体"/>
                <w:color w:val="000000"/>
                <w:kern w:val="0"/>
                <w:sz w:val="21"/>
                <w:szCs w:val="21"/>
                <w:lang w:eastAsia="zh-CN"/>
              </w:rPr>
              <w:t>。</w:t>
            </w:r>
          </w:p>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 xml:space="preserve">封边：1.5MM 优质塑料封边条，全自动封边机处理，封边条与板材颜色一致，边缘处理细腻整齐，无鼓包、掉角、变形现象，甲醛释放量&lt;0.124mg/M³(气候箱法，国家新标准) </w:t>
            </w:r>
            <w:r>
              <w:rPr>
                <w:rFonts w:hint="eastAsia" w:ascii="宋体" w:hAnsi="宋体" w:eastAsia="宋体" w:cs="宋体"/>
                <w:color w:val="000000"/>
                <w:kern w:val="0"/>
                <w:sz w:val="21"/>
                <w:szCs w:val="21"/>
                <w:lang w:eastAsia="zh-CN"/>
              </w:rPr>
              <w:t>。</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269"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9</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前护拦</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结构：采用满封式金属框体结构护拦，两边不留间隙，安全性更高，私密性更强。护拦与床头、床尾连接固定；</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尺寸：高度为380mm。</w:t>
            </w:r>
          </w:p>
          <w:p>
            <w:pPr>
              <w:widowControl/>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板材：18mm厚环保型实木颗粒板，三聚氰胺浸渍胶膜纸双饰面。甲醛释放量&lt;0.124mg/M³(气候箱法，国家新标准) </w:t>
            </w:r>
            <w:r>
              <w:rPr>
                <w:rFonts w:hint="eastAsia" w:ascii="宋体" w:hAnsi="宋体" w:eastAsia="宋体" w:cs="宋体"/>
                <w:color w:val="000000"/>
                <w:kern w:val="0"/>
                <w:sz w:val="21"/>
                <w:szCs w:val="21"/>
                <w:lang w:eastAsia="zh-CN"/>
              </w:rPr>
              <w:t>。</w:t>
            </w:r>
          </w:p>
          <w:p>
            <w:pPr>
              <w:widowControl/>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封边：1.5MM 优质塑料封边条，全自动封边机处理，封边条与板材颜色一致，边缘处理细腻整齐，无鼓包、掉角、变形现象，甲醛释放量&lt;0.124mg/M³(气候箱法，国家新标准)</w:t>
            </w:r>
            <w:r>
              <w:rPr>
                <w:rFonts w:hint="eastAsia" w:ascii="宋体" w:hAnsi="宋体" w:eastAsia="宋体" w:cs="宋体"/>
                <w:color w:val="000000"/>
                <w:kern w:val="0"/>
                <w:sz w:val="21"/>
                <w:szCs w:val="21"/>
                <w:lang w:eastAsia="zh-CN"/>
              </w:rPr>
              <w:t>。</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护拦顶盖管：采用</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0*30*1.2mm</w:t>
            </w:r>
            <w:r>
              <w:rPr>
                <w:rFonts w:hint="eastAsia" w:ascii="宋体" w:hAnsi="宋体" w:eastAsia="宋体" w:cs="宋体"/>
                <w:color w:val="000000"/>
                <w:kern w:val="0"/>
                <w:sz w:val="21"/>
                <w:szCs w:val="21"/>
                <w:lang w:eastAsia="zh-CN"/>
              </w:rPr>
              <w:t>矩形管。</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护拦透气孔：透气孔装饰盖尺寸：Φ2</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0mm；长条斜透气孔尺寸为40*188mm，透气孔装饰盖采用PP材质，采用子母扣结构，无须螺丝坚固，防止螺丝头刮伤。</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68"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床尾护拦</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结构：床尾护拦与床体立柱及床架金属框连接固定。</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材质：采用</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0*20*1.2旦</w:t>
            </w:r>
            <w:r>
              <w:rPr>
                <w:rFonts w:hint="eastAsia" w:ascii="宋体" w:hAnsi="宋体" w:eastAsia="宋体" w:cs="宋体"/>
                <w:color w:val="000000"/>
                <w:kern w:val="0"/>
                <w:sz w:val="21"/>
                <w:szCs w:val="21"/>
                <w:lang w:eastAsia="zh-CN"/>
              </w:rPr>
              <w:t>扁圆</w:t>
            </w:r>
            <w:r>
              <w:rPr>
                <w:rFonts w:hint="eastAsia" w:ascii="宋体" w:hAnsi="宋体" w:eastAsia="宋体" w:cs="宋体"/>
                <w:color w:val="000000"/>
                <w:kern w:val="0"/>
                <w:sz w:val="21"/>
                <w:szCs w:val="21"/>
              </w:rPr>
              <w:t>形管及钢板加工成型。</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627"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11</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上床背板</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板材：18mm厚环保型实木颗粒板，三聚氰胺浸渍胶膜纸双饰面。甲醛释放量&lt;0.124mg/M³(气候箱法，国家新标准)</w:t>
            </w:r>
            <w:r>
              <w:rPr>
                <w:rFonts w:hint="eastAsia" w:ascii="宋体" w:hAnsi="宋体" w:eastAsia="宋体" w:cs="宋体"/>
                <w:color w:val="000000"/>
                <w:kern w:val="0"/>
                <w:sz w:val="21"/>
                <w:szCs w:val="21"/>
                <w:lang w:eastAsia="zh-CN"/>
              </w:rPr>
              <w:t>。</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封边：1.5MM 优质塑料封边条，全自动封边机处理，封边条与板材颜色一致，边缘处理细腻整齐，无鼓包、掉角、变形现象，甲醛释放量&lt;0.124mg/M³(气候箱法，国家新标准) </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尺寸：高190mm。</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374"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12</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衣柜</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空间：配有大型被褥收纳区，挂衣区。</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板材：18mm厚环保型实木颗粒板，三聚氰胺浸渍胶膜纸双饰面。甲醛释放量&lt;0.124mg/M³(气候箱法，国家新标准) </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封边：1.5MM 优质塑料封边条，全自动封边机处理，封边条与板材颜色一致，边缘处理细腻整齐，无鼓包、掉角、变形现象，甲醛释放量&lt;0.124mg/M³(气候箱法，国家新标准) </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五金件：优质品牌五金件，使用优等金属材料通过电镀工艺生产而成，表面光滑平整，无漏喷、锈蚀现象，经久耐用。</w:t>
            </w:r>
          </w:p>
          <w:p>
            <w:pPr>
              <w:widowControl/>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铰链：阻尼铰链（DTC</w:t>
            </w:r>
            <w:r>
              <w:rPr>
                <w:rFonts w:hint="eastAsia" w:ascii="宋体" w:hAnsi="宋体" w:eastAsia="宋体" w:cs="宋体"/>
                <w:color w:val="000000"/>
                <w:kern w:val="0"/>
                <w:sz w:val="21"/>
                <w:szCs w:val="21"/>
                <w:lang w:eastAsia="zh-CN"/>
              </w:rPr>
              <w:t>品牌</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挂衣杆：造型与床体相呼应，挂衣杆为</w:t>
            </w:r>
            <w:r>
              <w:rPr>
                <w:rFonts w:hint="eastAsia" w:ascii="宋体" w:hAnsi="宋体" w:eastAsia="宋体" w:cs="宋体"/>
                <w:color w:val="000000"/>
                <w:kern w:val="0"/>
                <w:sz w:val="21"/>
                <w:szCs w:val="21"/>
                <w:lang w:eastAsia="zh-CN"/>
              </w:rPr>
              <w:t>不锈钢</w:t>
            </w:r>
            <w:r>
              <w:rPr>
                <w:rFonts w:hint="eastAsia" w:ascii="宋体" w:hAnsi="宋体" w:eastAsia="宋体" w:cs="宋体"/>
                <w:color w:val="000000"/>
                <w:kern w:val="0"/>
                <w:sz w:val="21"/>
                <w:szCs w:val="21"/>
              </w:rPr>
              <w:t>冷拉成型，尺寸为：</w:t>
            </w:r>
            <w:r>
              <w:rPr>
                <w:rFonts w:hint="eastAsia" w:ascii="宋体" w:hAnsi="宋体" w:eastAsia="宋体" w:cs="宋体"/>
                <w:color w:val="000000"/>
                <w:kern w:val="0"/>
                <w:sz w:val="21"/>
                <w:szCs w:val="21"/>
                <w:lang w:val="en-US" w:eastAsia="zh-CN"/>
              </w:rPr>
              <w:t>711</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直径</w:t>
            </w:r>
            <w:r>
              <w:rPr>
                <w:rFonts w:hint="eastAsia" w:ascii="宋体" w:hAnsi="宋体" w:eastAsia="宋体" w:cs="宋体"/>
                <w:color w:val="000000"/>
                <w:kern w:val="0"/>
                <w:sz w:val="21"/>
                <w:szCs w:val="21"/>
                <w:lang w:val="en-US" w:eastAsia="zh-CN"/>
              </w:rPr>
              <w:t>22</w:t>
            </w:r>
            <w:r>
              <w:rPr>
                <w:rFonts w:hint="eastAsia" w:ascii="宋体" w:hAnsi="宋体" w:eastAsia="宋体" w:cs="宋体"/>
                <w:color w:val="000000"/>
                <w:kern w:val="0"/>
                <w:sz w:val="21"/>
                <w:szCs w:val="21"/>
              </w:rPr>
              <w:t>mm；</w:t>
            </w:r>
            <w:r>
              <w:rPr>
                <w:rFonts w:hint="eastAsia" w:ascii="宋体" w:hAnsi="宋体" w:eastAsia="宋体" w:cs="宋体"/>
                <w:color w:val="000000"/>
                <w:kern w:val="0"/>
                <w:sz w:val="21"/>
                <w:szCs w:val="21"/>
                <w:lang w:eastAsia="zh-CN"/>
              </w:rPr>
              <w:t>厚</w:t>
            </w:r>
            <w:r>
              <w:rPr>
                <w:rFonts w:hint="eastAsia" w:ascii="宋体" w:hAnsi="宋体" w:eastAsia="宋体" w:cs="宋体"/>
                <w:color w:val="000000"/>
                <w:kern w:val="0"/>
                <w:sz w:val="21"/>
                <w:szCs w:val="21"/>
                <w:lang w:val="en-US" w:eastAsia="zh-CN"/>
              </w:rPr>
              <w:t>0.8MM</w:t>
            </w:r>
            <w:r>
              <w:rPr>
                <w:rFonts w:hint="eastAsia" w:ascii="宋体" w:hAnsi="宋体" w:eastAsia="宋体" w:cs="宋体"/>
                <w:color w:val="000000"/>
                <w:kern w:val="0"/>
                <w:sz w:val="21"/>
                <w:szCs w:val="21"/>
              </w:rPr>
              <w:t>拉手：采用ABS材质拉手。</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锁舌孔装饰盖：采用ABS材质。</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751"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13</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书桌</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板材：18mm厚环保型实木颗粒板，三聚氰胺浸渍胶膜纸双饰面。甲醛释放量&lt;0.124mg/M³(气候箱法，国家新标准)</w:t>
            </w:r>
          </w:p>
          <w:p>
            <w:pPr>
              <w:widowControl/>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封边：1.5MM 优质塑料封边条，全自动封边机处理，封边条与板材颜色一致，边缘处理细腻整齐，无鼓包、掉角、变形现象，甲醛释放量&lt;0.124mg/M³(气候箱法，国家新标准) </w:t>
            </w:r>
            <w:r>
              <w:rPr>
                <w:rFonts w:hint="eastAsia" w:ascii="宋体" w:hAnsi="宋体" w:eastAsia="宋体" w:cs="宋体"/>
                <w:color w:val="000000"/>
                <w:kern w:val="0"/>
                <w:sz w:val="21"/>
                <w:szCs w:val="21"/>
                <w:lang w:eastAsia="zh-CN"/>
              </w:rPr>
              <w:t>。</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五金件：优质品牌五金件，使用优等金属材料通过电镀工艺生产而成，表面光滑平整，无漏喷、锈蚀现象，经久耐用。</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306"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14</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吊书架</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板材：18mm厚环保型实木颗粒板，三聚氰胺浸渍胶膜纸双饰面。甲醛释放量&lt;0.124mg/M³(气候箱法，国家新标准)  </w:t>
            </w:r>
            <w:r>
              <w:rPr>
                <w:rFonts w:hint="eastAsia" w:ascii="宋体" w:hAnsi="宋体" w:eastAsia="宋体" w:cs="宋体"/>
                <w:color w:val="000000"/>
                <w:kern w:val="0"/>
                <w:sz w:val="21"/>
                <w:szCs w:val="21"/>
                <w:lang w:eastAsia="zh-CN"/>
              </w:rPr>
              <w:t>。</w:t>
            </w:r>
          </w:p>
          <w:p>
            <w:pPr>
              <w:widowControl/>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封边：1.5MM 优质塑料封边条，全自动封边机处理，封边条与板材颜色一致，边缘处理细腻整齐，无鼓包、掉角、变形现象，甲醛释放量&lt;0.124mg/M³(气候箱法，国家新标准)   </w:t>
            </w:r>
            <w:r>
              <w:rPr>
                <w:rFonts w:hint="eastAsia" w:ascii="宋体" w:hAnsi="宋体" w:eastAsia="宋体" w:cs="宋体"/>
                <w:color w:val="000000"/>
                <w:kern w:val="0"/>
                <w:sz w:val="21"/>
                <w:szCs w:val="21"/>
                <w:lang w:eastAsia="zh-CN"/>
              </w:rPr>
              <w:t>。</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五金件：优质品牌五金件，使用优等金属材料通过电镀工艺生产而成，表面光滑平整，无漏喷、锈蚀现象，经久耐用。</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751"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15</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立式书柜</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板材：18mm厚环保型实木颗粒板，三聚氰胺浸渍胶膜纸双饰面。甲醛释放量&lt;0.124mg/M³(气候箱法，国家新标准)  </w:t>
            </w:r>
            <w:r>
              <w:rPr>
                <w:rFonts w:hint="eastAsia" w:ascii="宋体" w:hAnsi="宋体" w:eastAsia="宋体" w:cs="宋体"/>
                <w:color w:val="000000"/>
                <w:kern w:val="0"/>
                <w:sz w:val="21"/>
                <w:szCs w:val="21"/>
                <w:lang w:eastAsia="zh-CN"/>
              </w:rPr>
              <w:t>。</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封边：1.5MM 优质塑料封边条，全自动封边机处理，封边条与板材颜色一致，边缘处理细腻整齐，无鼓包、掉角、变形现象，甲醛释放量&lt;0.124mg/M³(气候箱法，国家新标准) </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 xml:space="preserve"> </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五金件：优质品牌五金件，使用优等金属材料通过电镀工艺生产而成，表面光滑平整，无漏喷、锈蚀现象，经久耐用。</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1805"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16</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楼梯</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before="0" w:line="240" w:lineRule="auto"/>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结构：采用</w:t>
            </w:r>
            <w:r>
              <w:rPr>
                <w:rFonts w:hint="eastAsia" w:ascii="宋体" w:hAnsi="宋体" w:eastAsia="宋体" w:cs="宋体"/>
                <w:b w:val="0"/>
                <w:bCs w:val="0"/>
                <w:sz w:val="21"/>
                <w:szCs w:val="21"/>
                <w:lang w:eastAsia="zh-CN"/>
              </w:rPr>
              <w:t>侧爬</w:t>
            </w:r>
            <w:r>
              <w:rPr>
                <w:rFonts w:hint="eastAsia" w:ascii="宋体" w:hAnsi="宋体" w:eastAsia="宋体" w:cs="宋体"/>
                <w:b w:val="0"/>
                <w:bCs w:val="0"/>
                <w:sz w:val="21"/>
                <w:szCs w:val="21"/>
              </w:rPr>
              <w:t>梯，楼梯主受力为金属支撑架，金属支撑架与床体立柱连接，结构牢固。</w:t>
            </w:r>
          </w:p>
          <w:p>
            <w:pPr>
              <w:pageBreakBefore w:val="0"/>
              <w:widowControl/>
              <w:kinsoku/>
              <w:wordWrap/>
              <w:overflowPunct/>
              <w:topLinePunct w:val="0"/>
              <w:autoSpaceDE/>
              <w:autoSpaceDN/>
              <w:bidi w:val="0"/>
              <w:adjustRightInd/>
              <w:snapToGrid/>
              <w:spacing w:before="0" w:line="240" w:lineRule="auto"/>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主支</w:t>
            </w:r>
            <w:r>
              <w:rPr>
                <w:rFonts w:hint="eastAsia" w:ascii="宋体" w:hAnsi="宋体" w:eastAsia="宋体" w:cs="宋体"/>
                <w:b w:val="0"/>
                <w:bCs w:val="0"/>
                <w:sz w:val="21"/>
                <w:szCs w:val="21"/>
              </w:rPr>
              <w:t>架：采用</w:t>
            </w:r>
            <w:r>
              <w:rPr>
                <w:rFonts w:hint="eastAsia" w:ascii="宋体" w:hAnsi="宋体" w:eastAsia="宋体" w:cs="宋体"/>
                <w:b w:val="0"/>
                <w:bCs w:val="0"/>
                <w:sz w:val="21"/>
                <w:szCs w:val="21"/>
                <w:lang w:eastAsia="zh-CN"/>
              </w:rPr>
              <w:t>直径</w:t>
            </w:r>
            <w:r>
              <w:rPr>
                <w:rFonts w:hint="eastAsia" w:ascii="宋体" w:hAnsi="宋体" w:eastAsia="宋体" w:cs="宋体"/>
                <w:b w:val="0"/>
                <w:bCs w:val="0"/>
                <w:sz w:val="21"/>
                <w:szCs w:val="21"/>
                <w:lang w:val="en-US" w:eastAsia="zh-CN"/>
              </w:rPr>
              <w:t>20*30*</w:t>
            </w:r>
            <w:r>
              <w:rPr>
                <w:rFonts w:hint="eastAsia" w:ascii="宋体" w:hAnsi="宋体" w:eastAsia="宋体" w:cs="宋体"/>
                <w:b w:val="0"/>
                <w:bCs w:val="0"/>
                <w:sz w:val="21"/>
                <w:szCs w:val="21"/>
              </w:rPr>
              <w:t>mm钢管</w:t>
            </w:r>
            <w:r>
              <w:rPr>
                <w:rFonts w:hint="eastAsia" w:ascii="宋体" w:hAnsi="宋体" w:eastAsia="宋体" w:cs="宋体"/>
                <w:b w:val="0"/>
                <w:bCs w:val="0"/>
                <w:sz w:val="21"/>
                <w:szCs w:val="21"/>
                <w:lang w:eastAsia="zh-CN"/>
              </w:rPr>
              <w:t>，壁厚</w:t>
            </w:r>
            <w:r>
              <w:rPr>
                <w:rFonts w:hint="eastAsia" w:ascii="宋体" w:hAnsi="宋体" w:eastAsia="宋体" w:cs="宋体"/>
                <w:b w:val="0"/>
                <w:bCs w:val="0"/>
                <w:sz w:val="21"/>
                <w:szCs w:val="21"/>
              </w:rPr>
              <w:t>1.2mm钢管加工成型。</w:t>
            </w:r>
          </w:p>
          <w:p>
            <w:pPr>
              <w:pageBreakBefore w:val="0"/>
              <w:widowControl/>
              <w:kinsoku/>
              <w:wordWrap/>
              <w:overflowPunct/>
              <w:topLinePunct w:val="0"/>
              <w:autoSpaceDE/>
              <w:autoSpaceDN/>
              <w:bidi w:val="0"/>
              <w:adjustRightInd/>
              <w:snapToGrid/>
              <w:spacing w:before="0" w:line="240" w:lineRule="auto"/>
              <w:jc w:val="left"/>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踏板</w:t>
            </w:r>
            <w:r>
              <w:rPr>
                <w:rFonts w:hint="eastAsia" w:ascii="宋体" w:hAnsi="宋体" w:eastAsia="宋体" w:cs="宋体"/>
                <w:b w:val="0"/>
                <w:bCs w:val="0"/>
                <w:sz w:val="21"/>
                <w:szCs w:val="21"/>
              </w:rPr>
              <w:t>：18mm厚环保型实木颗粒板</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三聚氰胺浸渍胶膜纸双饰面。甲醛释放量&lt;0.124mg/M³(气候箱法，国家新标准)</w:t>
            </w:r>
            <w:r>
              <w:rPr>
                <w:rFonts w:hint="eastAsia" w:ascii="宋体" w:hAnsi="宋体" w:eastAsia="宋体" w:cs="宋体"/>
                <w:b w:val="0"/>
                <w:bCs w:val="0"/>
                <w:sz w:val="21"/>
                <w:szCs w:val="21"/>
                <w:lang w:eastAsia="zh-CN"/>
              </w:rPr>
              <w:t>。</w:t>
            </w:r>
          </w:p>
          <w:p>
            <w:pPr>
              <w:pageBreakBefore w:val="0"/>
              <w:widowControl/>
              <w:kinsoku/>
              <w:wordWrap/>
              <w:overflowPunct/>
              <w:topLinePunct w:val="0"/>
              <w:autoSpaceDE/>
              <w:autoSpaceDN/>
              <w:bidi w:val="0"/>
              <w:adjustRightInd/>
              <w:snapToGrid/>
              <w:spacing w:before="0" w:line="240" w:lineRule="auto"/>
              <w:jc w:val="left"/>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楼梯防滑条：每级踏板均配有</w:t>
            </w:r>
            <w:r>
              <w:rPr>
                <w:rFonts w:hint="eastAsia" w:ascii="宋体" w:hAnsi="宋体" w:eastAsia="宋体" w:cs="宋体"/>
                <w:b w:val="0"/>
                <w:bCs w:val="0"/>
                <w:sz w:val="21"/>
                <w:szCs w:val="21"/>
                <w:lang w:eastAsia="zh-CN"/>
              </w:rPr>
              <w:t>塑料防滑</w:t>
            </w:r>
            <w:r>
              <w:rPr>
                <w:rFonts w:hint="eastAsia" w:ascii="宋体" w:hAnsi="宋体" w:eastAsia="宋体" w:cs="宋体"/>
                <w:b w:val="0"/>
                <w:bCs w:val="0"/>
                <w:sz w:val="21"/>
                <w:szCs w:val="21"/>
              </w:rPr>
              <w:t>条，</w:t>
            </w:r>
            <w:r>
              <w:rPr>
                <w:rFonts w:hint="eastAsia" w:ascii="宋体" w:hAnsi="宋体" w:eastAsia="宋体" w:cs="宋体"/>
                <w:b w:val="0"/>
                <w:bCs w:val="0"/>
                <w:sz w:val="21"/>
                <w:szCs w:val="21"/>
                <w:lang w:eastAsia="zh-CN"/>
              </w:rPr>
              <w:t>每级踏板下面加一根矩形管作为承重设计。</w:t>
            </w:r>
          </w:p>
          <w:p>
            <w:pPr>
              <w:pStyle w:val="2"/>
              <w:pageBreakBefore w:val="0"/>
              <w:tabs>
                <w:tab w:val="left" w:pos="425"/>
                <w:tab w:val="clear" w:pos="1006"/>
              </w:tabs>
              <w:kinsoku/>
              <w:wordWrap/>
              <w:overflowPunct/>
              <w:topLinePunct w:val="0"/>
              <w:autoSpaceDE/>
              <w:autoSpaceDN/>
              <w:bidi w:val="0"/>
              <w:adjustRightInd/>
              <w:snapToGrid/>
              <w:spacing w:before="0" w:line="240" w:lineRule="auto"/>
              <w:ind w:left="0" w:leftChars="0" w:firstLine="0" w:firstLine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drawing>
                <wp:anchor distT="0" distB="0" distL="114300" distR="114300" simplePos="0" relativeHeight="251659264" behindDoc="0" locked="0" layoutInCell="1" allowOverlap="1">
                  <wp:simplePos x="0" y="0"/>
                  <wp:positionH relativeFrom="column">
                    <wp:posOffset>3853180</wp:posOffset>
                  </wp:positionH>
                  <wp:positionV relativeFrom="paragraph">
                    <wp:posOffset>120015</wp:posOffset>
                  </wp:positionV>
                  <wp:extent cx="1429385" cy="1749425"/>
                  <wp:effectExtent l="0" t="0" r="18415" b="3175"/>
                  <wp:wrapSquare wrapText="bothSides"/>
                  <wp:docPr id="1" name="图片 1" descr="cd002bf6bf4df1b4a23327ee0408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002bf6bf4df1b4a23327ee0408139"/>
                          <pic:cNvPicPr>
                            <a:picLocks noChangeAspect="1"/>
                          </pic:cNvPicPr>
                        </pic:nvPicPr>
                        <pic:blipFill>
                          <a:blip r:embed="rId6"/>
                          <a:stretch>
                            <a:fillRect/>
                          </a:stretch>
                        </pic:blipFill>
                        <pic:spPr>
                          <a:xfrm>
                            <a:off x="0" y="0"/>
                            <a:ext cx="1429385" cy="1749425"/>
                          </a:xfrm>
                          <a:prstGeom prst="rect">
                            <a:avLst/>
                          </a:prstGeom>
                          <a:noFill/>
                          <a:ln>
                            <a:noFill/>
                          </a:ln>
                        </pic:spPr>
                      </pic:pic>
                    </a:graphicData>
                  </a:graphic>
                </wp:anchor>
              </w:drawing>
            </w:r>
            <w:r>
              <w:rPr>
                <w:rFonts w:hint="eastAsia" w:ascii="宋体" w:hAnsi="宋体" w:eastAsia="宋体" w:cs="宋体"/>
                <w:b w:val="0"/>
                <w:bCs w:val="0"/>
                <w:color w:val="000000"/>
                <w:kern w:val="0"/>
                <w:sz w:val="21"/>
                <w:szCs w:val="21"/>
                <w:lang w:eastAsia="zh-CN"/>
              </w:rPr>
              <w:t>第一、二、三层</w:t>
            </w:r>
            <w:r>
              <w:rPr>
                <w:rFonts w:hint="eastAsia" w:ascii="宋体" w:hAnsi="宋体" w:eastAsia="宋体" w:cs="宋体"/>
                <w:b w:val="0"/>
                <w:bCs w:val="0"/>
                <w:color w:val="000000"/>
                <w:kern w:val="0"/>
                <w:sz w:val="21"/>
                <w:szCs w:val="21"/>
              </w:rPr>
              <w:t>楼梯</w:t>
            </w:r>
            <w:r>
              <w:rPr>
                <w:rFonts w:hint="eastAsia" w:ascii="宋体" w:hAnsi="宋体" w:eastAsia="宋体" w:cs="宋体"/>
                <w:b w:val="0"/>
                <w:bCs w:val="0"/>
                <w:sz w:val="21"/>
                <w:szCs w:val="21"/>
                <w:lang w:eastAsia="zh-CN"/>
              </w:rPr>
              <w:t>踏板</w:t>
            </w:r>
            <w:r>
              <w:rPr>
                <w:rFonts w:hint="eastAsia" w:hAnsi="宋体" w:eastAsia="宋体" w:cs="宋体"/>
                <w:b w:val="0"/>
                <w:bCs w:val="0"/>
                <w:sz w:val="21"/>
                <w:szCs w:val="21"/>
                <w:lang w:eastAsia="zh-CN"/>
              </w:rPr>
              <w:t>为</w:t>
            </w:r>
            <w:r>
              <w:rPr>
                <w:rFonts w:hint="eastAsia" w:hAnsi="宋体" w:eastAsia="宋体" w:cs="宋体"/>
                <w:b w:val="0"/>
                <w:bCs w:val="0"/>
                <w:sz w:val="21"/>
                <w:szCs w:val="21"/>
                <w:lang w:val="en-US" w:eastAsia="zh-CN"/>
              </w:rPr>
              <w:t>260MM宽，</w:t>
            </w:r>
            <w:r>
              <w:rPr>
                <w:rFonts w:hint="eastAsia" w:ascii="宋体" w:hAnsi="宋体" w:eastAsia="宋体" w:cs="宋体"/>
                <w:b w:val="0"/>
                <w:bCs w:val="0"/>
                <w:color w:val="000000"/>
                <w:kern w:val="0"/>
                <w:sz w:val="21"/>
                <w:szCs w:val="21"/>
                <w:lang w:eastAsia="zh-CN"/>
              </w:rPr>
              <w:t>第</w:t>
            </w:r>
            <w:r>
              <w:rPr>
                <w:rFonts w:hint="eastAsia" w:hAnsi="宋体" w:eastAsia="宋体" w:cs="宋体"/>
                <w:b w:val="0"/>
                <w:bCs w:val="0"/>
                <w:color w:val="000000"/>
                <w:kern w:val="0"/>
                <w:sz w:val="21"/>
                <w:szCs w:val="21"/>
                <w:lang w:eastAsia="zh-CN"/>
              </w:rPr>
              <w:t>四</w:t>
            </w:r>
            <w:r>
              <w:rPr>
                <w:rFonts w:hint="eastAsia" w:ascii="宋体" w:hAnsi="宋体" w:eastAsia="宋体" w:cs="宋体"/>
                <w:b w:val="0"/>
                <w:bCs w:val="0"/>
                <w:color w:val="000000"/>
                <w:kern w:val="0"/>
                <w:sz w:val="21"/>
                <w:szCs w:val="21"/>
                <w:lang w:eastAsia="zh-CN"/>
              </w:rPr>
              <w:t>层</w:t>
            </w:r>
            <w:r>
              <w:rPr>
                <w:rFonts w:hint="eastAsia" w:ascii="宋体" w:hAnsi="宋体" w:eastAsia="宋体" w:cs="宋体"/>
                <w:b w:val="0"/>
                <w:bCs w:val="0"/>
                <w:color w:val="000000"/>
                <w:kern w:val="0"/>
                <w:sz w:val="21"/>
                <w:szCs w:val="21"/>
              </w:rPr>
              <w:t>楼梯</w:t>
            </w:r>
            <w:r>
              <w:rPr>
                <w:rFonts w:hint="eastAsia" w:ascii="宋体" w:hAnsi="宋体" w:eastAsia="宋体" w:cs="宋体"/>
                <w:b w:val="0"/>
                <w:bCs w:val="0"/>
                <w:sz w:val="21"/>
                <w:szCs w:val="21"/>
                <w:lang w:eastAsia="zh-CN"/>
              </w:rPr>
              <w:t>踏板</w:t>
            </w:r>
            <w:r>
              <w:rPr>
                <w:rFonts w:hint="eastAsia" w:hAnsi="宋体" w:eastAsia="宋体" w:cs="宋体"/>
                <w:b w:val="0"/>
                <w:bCs w:val="0"/>
                <w:sz w:val="21"/>
                <w:szCs w:val="21"/>
                <w:lang w:eastAsia="zh-CN"/>
              </w:rPr>
              <w:t>为</w:t>
            </w:r>
            <w:r>
              <w:rPr>
                <w:rFonts w:hint="eastAsia" w:hAnsi="宋体" w:eastAsia="宋体" w:cs="宋体"/>
                <w:b w:val="0"/>
                <w:bCs w:val="0"/>
                <w:sz w:val="21"/>
                <w:szCs w:val="21"/>
                <w:lang w:val="en-US" w:eastAsia="zh-CN"/>
              </w:rPr>
              <w:t>300MM宽，</w:t>
            </w:r>
            <w:r>
              <w:rPr>
                <w:rFonts w:hint="eastAsia" w:ascii="宋体" w:hAnsi="宋体" w:eastAsia="宋体" w:cs="宋体"/>
                <w:b w:val="0"/>
                <w:bCs w:val="0"/>
                <w:color w:val="000000"/>
                <w:kern w:val="0"/>
                <w:sz w:val="21"/>
                <w:szCs w:val="21"/>
                <w:lang w:eastAsia="zh-CN"/>
              </w:rPr>
              <w:t>第一层</w:t>
            </w:r>
            <w:r>
              <w:rPr>
                <w:rFonts w:hint="eastAsia" w:ascii="宋体" w:hAnsi="宋体" w:eastAsia="宋体" w:cs="宋体"/>
                <w:b w:val="0"/>
                <w:bCs w:val="0"/>
                <w:color w:val="000000"/>
                <w:kern w:val="0"/>
                <w:sz w:val="21"/>
                <w:szCs w:val="21"/>
              </w:rPr>
              <w:t>楼梯</w:t>
            </w:r>
            <w:r>
              <w:rPr>
                <w:rFonts w:hint="eastAsia" w:hAnsi="宋体" w:eastAsia="宋体" w:cs="宋体"/>
                <w:b w:val="0"/>
                <w:bCs w:val="0"/>
                <w:sz w:val="21"/>
                <w:szCs w:val="21"/>
                <w:lang w:eastAsia="zh-CN"/>
              </w:rPr>
              <w:t>站</w:t>
            </w:r>
            <w:r>
              <w:rPr>
                <w:rFonts w:hint="eastAsia" w:ascii="宋体" w:hAnsi="宋体" w:eastAsia="宋体" w:cs="宋体"/>
                <w:b w:val="0"/>
                <w:bCs w:val="0"/>
                <w:sz w:val="21"/>
                <w:szCs w:val="21"/>
                <w:lang w:eastAsia="zh-CN"/>
              </w:rPr>
              <w:t>板</w:t>
            </w:r>
            <w:r>
              <w:rPr>
                <w:rFonts w:hint="eastAsia" w:hAnsi="宋体" w:eastAsia="宋体" w:cs="宋体"/>
                <w:b w:val="0"/>
                <w:bCs w:val="0"/>
                <w:sz w:val="21"/>
                <w:szCs w:val="21"/>
                <w:lang w:eastAsia="zh-CN"/>
              </w:rPr>
              <w:t>与</w:t>
            </w:r>
            <w:r>
              <w:rPr>
                <w:rFonts w:hint="eastAsia" w:ascii="宋体" w:hAnsi="宋体" w:eastAsia="宋体" w:cs="宋体"/>
                <w:b w:val="0"/>
                <w:bCs w:val="0"/>
                <w:sz w:val="21"/>
                <w:szCs w:val="21"/>
                <w:lang w:eastAsia="zh-CN"/>
              </w:rPr>
              <w:t>踏板</w:t>
            </w:r>
            <w:r>
              <w:rPr>
                <w:rFonts w:hint="eastAsia" w:hAnsi="宋体" w:eastAsia="宋体" w:cs="宋体"/>
                <w:b w:val="0"/>
                <w:bCs w:val="0"/>
                <w:sz w:val="21"/>
                <w:szCs w:val="21"/>
                <w:lang w:eastAsia="zh-CN"/>
              </w:rPr>
              <w:t>为</w:t>
            </w:r>
            <w:r>
              <w:rPr>
                <w:rFonts w:hint="eastAsia" w:hAnsi="宋体" w:eastAsia="宋体" w:cs="宋体"/>
                <w:b w:val="0"/>
                <w:bCs w:val="0"/>
                <w:sz w:val="21"/>
                <w:szCs w:val="21"/>
                <w:lang w:val="en-US" w:eastAsia="zh-CN"/>
              </w:rPr>
              <w:t>90度，</w:t>
            </w:r>
            <w:r>
              <w:rPr>
                <w:rFonts w:hint="eastAsia" w:ascii="宋体" w:hAnsi="宋体" w:eastAsia="宋体" w:cs="宋体"/>
                <w:b w:val="0"/>
                <w:bCs w:val="0"/>
                <w:color w:val="000000"/>
                <w:kern w:val="0"/>
                <w:sz w:val="21"/>
                <w:szCs w:val="21"/>
                <w:lang w:eastAsia="zh-CN"/>
              </w:rPr>
              <w:t>第二、三</w:t>
            </w:r>
            <w:r>
              <w:rPr>
                <w:rFonts w:hint="eastAsia" w:hAnsi="宋体" w:eastAsia="宋体" w:cs="宋体"/>
                <w:b w:val="0"/>
                <w:bCs w:val="0"/>
                <w:color w:val="000000"/>
                <w:kern w:val="0"/>
                <w:sz w:val="21"/>
                <w:szCs w:val="21"/>
                <w:lang w:eastAsia="zh-CN"/>
              </w:rPr>
              <w:t>、四</w:t>
            </w:r>
            <w:r>
              <w:rPr>
                <w:rFonts w:hint="eastAsia" w:ascii="宋体" w:hAnsi="宋体" w:eastAsia="宋体" w:cs="宋体"/>
                <w:b w:val="0"/>
                <w:bCs w:val="0"/>
                <w:color w:val="000000"/>
                <w:kern w:val="0"/>
                <w:sz w:val="21"/>
                <w:szCs w:val="21"/>
                <w:lang w:eastAsia="zh-CN"/>
              </w:rPr>
              <w:t>层</w:t>
            </w:r>
            <w:r>
              <w:rPr>
                <w:rFonts w:hint="eastAsia" w:ascii="宋体" w:hAnsi="宋体" w:eastAsia="宋体" w:cs="宋体"/>
                <w:b w:val="0"/>
                <w:bCs w:val="0"/>
                <w:color w:val="000000"/>
                <w:kern w:val="0"/>
                <w:sz w:val="21"/>
                <w:szCs w:val="21"/>
              </w:rPr>
              <w:t>楼梯</w:t>
            </w:r>
            <w:r>
              <w:rPr>
                <w:rFonts w:hint="eastAsia" w:hAnsi="宋体" w:eastAsia="宋体" w:cs="宋体"/>
                <w:b w:val="0"/>
                <w:bCs w:val="0"/>
                <w:sz w:val="21"/>
                <w:szCs w:val="21"/>
                <w:lang w:eastAsia="zh-CN"/>
              </w:rPr>
              <w:t>站</w:t>
            </w:r>
            <w:r>
              <w:rPr>
                <w:rFonts w:hint="eastAsia" w:ascii="宋体" w:hAnsi="宋体" w:eastAsia="宋体" w:cs="宋体"/>
                <w:b w:val="0"/>
                <w:bCs w:val="0"/>
                <w:sz w:val="21"/>
                <w:szCs w:val="21"/>
                <w:lang w:eastAsia="zh-CN"/>
              </w:rPr>
              <w:t>板</w:t>
            </w:r>
            <w:r>
              <w:rPr>
                <w:rFonts w:hint="eastAsia" w:hAnsi="宋体" w:eastAsia="宋体" w:cs="宋体"/>
                <w:b w:val="0"/>
                <w:bCs w:val="0"/>
                <w:sz w:val="21"/>
                <w:szCs w:val="21"/>
                <w:lang w:eastAsia="zh-CN"/>
              </w:rPr>
              <w:t>向内倾斜</w:t>
            </w:r>
            <w:r>
              <w:rPr>
                <w:rFonts w:hint="eastAsia" w:hAnsi="宋体" w:eastAsia="宋体" w:cs="宋体"/>
                <w:b w:val="0"/>
                <w:bCs w:val="0"/>
                <w:sz w:val="21"/>
                <w:szCs w:val="21"/>
                <w:lang w:val="en-US" w:eastAsia="zh-CN"/>
              </w:rPr>
              <w:t>50MM</w:t>
            </w:r>
          </w:p>
          <w:p>
            <w:pPr>
              <w:pStyle w:val="2"/>
              <w:pageBreakBefore w:val="0"/>
              <w:tabs>
                <w:tab w:val="left" w:pos="425"/>
                <w:tab w:val="clear" w:pos="1006"/>
              </w:tabs>
              <w:kinsoku/>
              <w:wordWrap/>
              <w:overflowPunct/>
              <w:topLinePunct w:val="0"/>
              <w:autoSpaceDE/>
              <w:autoSpaceDN/>
              <w:bidi w:val="0"/>
              <w:adjustRightInd/>
              <w:snapToGrid/>
              <w:spacing w:before="0" w:line="240" w:lineRule="auto"/>
              <w:ind w:left="0" w:leftChars="0" w:firstLine="0" w:firstLineChars="0"/>
              <w:rPr>
                <w:rFonts w:hint="default" w:ascii="宋体" w:hAnsi="宋体" w:eastAsia="宋体" w:cs="宋体"/>
                <w:b w:val="0"/>
                <w:bCs w:val="0"/>
                <w:sz w:val="21"/>
                <w:szCs w:val="21"/>
                <w:lang w:val="en-US" w:eastAsia="zh-CN"/>
              </w:rPr>
            </w:pPr>
          </w:p>
          <w:p>
            <w:pPr>
              <w:pStyle w:val="2"/>
              <w:tabs>
                <w:tab w:val="left" w:pos="425"/>
                <w:tab w:val="clear" w:pos="1006"/>
              </w:tabs>
              <w:ind w:left="0" w:leftChars="0" w:firstLine="0" w:firstLineChars="0"/>
              <w:rPr>
                <w:rFonts w:hint="eastAsia" w:ascii="宋体" w:hAnsi="宋体" w:eastAsia="宋体" w:cs="宋体"/>
                <w:b w:val="0"/>
                <w:bCs w:val="0"/>
                <w:sz w:val="21"/>
                <w:szCs w:val="21"/>
                <w:lang w:eastAsia="zh-CN"/>
              </w:rPr>
            </w:pP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717"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17</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蚊帐架</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结构：采用钢、塑融为一体受力</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L型</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立受力立柱：采用</w:t>
            </w:r>
            <w:r>
              <w:rPr>
                <w:rFonts w:hint="eastAsia" w:ascii="宋体" w:hAnsi="宋体" w:eastAsia="宋体" w:cs="宋体"/>
                <w:color w:val="000000"/>
                <w:kern w:val="0"/>
                <w:sz w:val="21"/>
                <w:szCs w:val="21"/>
                <w:lang w:val="en-US" w:eastAsia="zh-CN"/>
              </w:rPr>
              <w:t>15*30*0.9</w:t>
            </w:r>
            <w:r>
              <w:rPr>
                <w:rFonts w:hint="eastAsia" w:ascii="宋体" w:hAnsi="宋体" w:eastAsia="宋体" w:cs="宋体"/>
                <w:color w:val="000000"/>
                <w:kern w:val="0"/>
                <w:sz w:val="21"/>
                <w:szCs w:val="21"/>
              </w:rPr>
              <w:t>mm钢管加工成型。</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后连接杆：采用</w:t>
            </w:r>
            <w:r>
              <w:rPr>
                <w:rFonts w:hint="eastAsia" w:ascii="宋体" w:hAnsi="宋体" w:eastAsia="宋体" w:cs="宋体"/>
                <w:color w:val="000000"/>
                <w:kern w:val="0"/>
                <w:sz w:val="21"/>
                <w:szCs w:val="21"/>
                <w:lang w:eastAsia="zh-CN"/>
              </w:rPr>
              <w:t>直径</w:t>
            </w:r>
            <w:r>
              <w:rPr>
                <w:rFonts w:hint="eastAsia" w:ascii="宋体" w:hAnsi="宋体" w:eastAsia="宋体" w:cs="宋体"/>
                <w:color w:val="000000"/>
                <w:kern w:val="0"/>
                <w:sz w:val="21"/>
                <w:szCs w:val="21"/>
                <w:lang w:val="en-US" w:eastAsia="zh-CN"/>
              </w:rPr>
              <w:t>16*0.8</w:t>
            </w:r>
            <w:r>
              <w:rPr>
                <w:rFonts w:hint="eastAsia" w:ascii="宋体" w:hAnsi="宋体" w:eastAsia="宋体" w:cs="宋体"/>
                <w:color w:val="000000"/>
                <w:kern w:val="0"/>
                <w:sz w:val="21"/>
                <w:szCs w:val="21"/>
              </w:rPr>
              <w:t>mm钢管加工成型。</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支撑臂：采用</w:t>
            </w:r>
            <w:r>
              <w:rPr>
                <w:rFonts w:hint="eastAsia" w:ascii="宋体" w:hAnsi="宋体" w:eastAsia="宋体" w:cs="宋体"/>
                <w:color w:val="000000"/>
                <w:kern w:val="0"/>
                <w:sz w:val="21"/>
                <w:szCs w:val="21"/>
                <w:lang w:val="en-US" w:eastAsia="zh-CN"/>
              </w:rPr>
              <w:t>15*30*0.8</w:t>
            </w:r>
            <w:r>
              <w:rPr>
                <w:rFonts w:hint="eastAsia" w:ascii="宋体" w:hAnsi="宋体" w:eastAsia="宋体" w:cs="宋体"/>
                <w:color w:val="000000"/>
                <w:kern w:val="0"/>
                <w:sz w:val="21"/>
                <w:szCs w:val="21"/>
              </w:rPr>
              <w:t>mm钢管加工成型。</w:t>
            </w:r>
          </w:p>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前连接杆：采用</w:t>
            </w:r>
            <w:r>
              <w:rPr>
                <w:rFonts w:hint="eastAsia" w:ascii="宋体" w:hAnsi="宋体" w:eastAsia="宋体" w:cs="宋体"/>
                <w:color w:val="000000"/>
                <w:kern w:val="0"/>
                <w:sz w:val="21"/>
                <w:szCs w:val="21"/>
                <w:lang w:eastAsia="zh-CN"/>
              </w:rPr>
              <w:t>直径</w:t>
            </w:r>
            <w:r>
              <w:rPr>
                <w:rFonts w:hint="eastAsia" w:ascii="宋体" w:hAnsi="宋体" w:eastAsia="宋体" w:cs="宋体"/>
                <w:color w:val="000000"/>
                <w:kern w:val="0"/>
                <w:sz w:val="21"/>
                <w:szCs w:val="21"/>
                <w:lang w:val="en-US" w:eastAsia="zh-CN"/>
              </w:rPr>
              <w:t>16*0.8</w:t>
            </w:r>
            <w:r>
              <w:rPr>
                <w:rFonts w:hint="eastAsia" w:ascii="宋体" w:hAnsi="宋体" w:eastAsia="宋体" w:cs="宋体"/>
                <w:color w:val="000000"/>
                <w:kern w:val="0"/>
                <w:sz w:val="21"/>
                <w:szCs w:val="21"/>
              </w:rPr>
              <w:t>mm钢管加工成型。</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717" w:hRule="atLeast"/>
          <w:jc w:val="center"/>
        </w:trPr>
        <w:tc>
          <w:tcPr>
            <w:tcW w:w="6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椅子</w:t>
            </w:r>
          </w:p>
        </w:tc>
        <w:tc>
          <w:tcPr>
            <w:tcW w:w="858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bCs/>
                <w:sz w:val="21"/>
                <w:szCs w:val="21"/>
              </w:rPr>
              <w:t>钢塑结合，钢制部分管壁厚</w:t>
            </w:r>
            <w:r>
              <w:rPr>
                <w:rFonts w:hint="eastAsia" w:ascii="宋体" w:hAnsi="宋体" w:eastAsia="宋体" w:cs="宋体"/>
                <w:bCs/>
                <w:sz w:val="21"/>
                <w:szCs w:val="21"/>
                <w:lang w:val="en-US" w:eastAsia="zh-CN"/>
              </w:rPr>
              <w:t>1.2</w:t>
            </w:r>
            <w:r>
              <w:rPr>
                <w:rFonts w:hint="eastAsia" w:ascii="宋体" w:hAnsi="宋体" w:eastAsia="宋体" w:cs="宋体"/>
                <w:bCs/>
                <w:sz w:val="21"/>
                <w:szCs w:val="21"/>
              </w:rPr>
              <w:t>mm，坐感舒适。</w:t>
            </w:r>
          </w:p>
        </w:tc>
        <w:tc>
          <w:tcPr>
            <w:tcW w:w="7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p>
        </w:tc>
      </w:tr>
      <w:tr>
        <w:tblPrEx>
          <w:tblCellMar>
            <w:top w:w="0" w:type="dxa"/>
            <w:left w:w="108" w:type="dxa"/>
            <w:bottom w:w="0" w:type="dxa"/>
            <w:right w:w="108" w:type="dxa"/>
          </w:tblCellMar>
        </w:tblPrEx>
        <w:trPr>
          <w:trHeight w:val="2747" w:hRule="atLeast"/>
          <w:jc w:val="center"/>
        </w:trPr>
        <w:tc>
          <w:tcPr>
            <w:tcW w:w="11137"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1"/>
                <w:szCs w:val="21"/>
              </w:rPr>
            </w:pPr>
            <w:r>
              <w:drawing>
                <wp:inline distT="0" distB="0" distL="114300" distR="114300">
                  <wp:extent cx="6958330" cy="4276090"/>
                  <wp:effectExtent l="0" t="0" r="1397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958330" cy="4276090"/>
                          </a:xfrm>
                          <a:prstGeom prst="rect">
                            <a:avLst/>
                          </a:prstGeom>
                          <a:noFill/>
                          <a:ln>
                            <a:noFill/>
                          </a:ln>
                        </pic:spPr>
                      </pic:pic>
                    </a:graphicData>
                  </a:graphic>
                </wp:inline>
              </w:drawing>
            </w:r>
          </w:p>
        </w:tc>
      </w:tr>
    </w:tbl>
    <w:p>
      <w:pPr>
        <w:pStyle w:val="16"/>
        <w:spacing w:beforeAutospacing="0" w:afterAutospacing="0" w:line="360" w:lineRule="auto"/>
        <w:ind w:right="275" w:rightChars="13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pPr>
        <w:pStyle w:val="16"/>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pPr>
        <w:spacing w:line="360" w:lineRule="exact"/>
        <w:ind w:left="-1" w:leftChars="-1" w:right="275" w:rightChars="131" w:hanging="1"/>
        <w:jc w:val="center"/>
        <w:rPr>
          <w:rFonts w:hint="eastAsia" w:ascii="宋体" w:hAnsi="宋体"/>
          <w:b/>
          <w:bCs/>
          <w:color w:val="000000"/>
          <w:sz w:val="32"/>
          <w:szCs w:val="32"/>
          <w:lang w:eastAsia="zh-CN"/>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pPr>
        <w:spacing w:line="360" w:lineRule="auto"/>
        <w:ind w:left="-1" w:leftChars="-1" w:right="275" w:rightChars="131" w:hanging="1"/>
        <w:jc w:val="center"/>
        <w:outlineLvl w:val="0"/>
        <w:rPr>
          <w:rFonts w:hint="eastAsia" w:ascii="宋体" w:hAnsi="宋体"/>
          <w:b/>
          <w:bCs/>
          <w:color w:val="000000"/>
          <w:sz w:val="32"/>
          <w:szCs w:val="32"/>
        </w:rPr>
      </w:pPr>
    </w:p>
    <w:p>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pPr>
        <w:pStyle w:val="6"/>
        <w:adjustRightInd w:val="0"/>
        <w:snapToGrid w:val="0"/>
        <w:spacing w:before="62" w:beforeLines="20" w:after="62" w:afterLines="20" w:line="540" w:lineRule="exact"/>
        <w:ind w:left="-1" w:leftChars="-1" w:hanging="1"/>
        <w:rPr>
          <w:rFonts w:hint="eastAsia" w:ascii="宋体" w:hAnsi="宋体"/>
          <w:b/>
          <w:color w:val="000000"/>
          <w:sz w:val="24"/>
        </w:rPr>
      </w:pPr>
    </w:p>
    <w:p>
      <w:pPr>
        <w:pStyle w:val="6"/>
        <w:adjustRightInd w:val="0"/>
        <w:snapToGrid w:val="0"/>
        <w:spacing w:before="62" w:beforeLines="20" w:after="62" w:afterLines="20" w:line="540" w:lineRule="exact"/>
        <w:ind w:left="-1" w:leftChars="-1" w:hanging="1"/>
        <w:rPr>
          <w:rFonts w:hint="eastAsia" w:ascii="宋体" w:hAnsi="宋体"/>
          <w:b/>
          <w:color w:val="000000"/>
          <w:sz w:val="24"/>
        </w:rPr>
      </w:pPr>
    </w:p>
    <w:p>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pPr>
        <w:pStyle w:val="4"/>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pPr>
        <w:pStyle w:val="4"/>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pPr>
        <w:pStyle w:val="4"/>
        <w:adjustRightInd w:val="0"/>
        <w:snapToGrid w:val="0"/>
        <w:spacing w:before="62" w:beforeLines="20" w:after="62" w:afterLines="20" w:line="540" w:lineRule="exact"/>
        <w:ind w:left="-1" w:leftChars="-1" w:hanging="1"/>
        <w:jc w:val="center"/>
        <w:rPr>
          <w:rFonts w:hint="eastAsia" w:ascii="宋体" w:hAnsi="宋体"/>
          <w:color w:val="000000"/>
          <w:sz w:val="24"/>
        </w:rPr>
      </w:pPr>
    </w:p>
    <w:p>
      <w:pPr>
        <w:pStyle w:val="4"/>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lang w:eastAsia="zh-CN"/>
        </w:rPr>
        <w:t>项</w:t>
      </w:r>
      <w:r>
        <w:rPr>
          <w:rFonts w:hint="eastAsia" w:ascii="宋体" w:hAnsi="宋体"/>
          <w:b/>
          <w:bCs/>
          <w:color w:val="000000"/>
          <w:sz w:val="28"/>
          <w:szCs w:val="28"/>
          <w:lang w:val="en-US" w:eastAsia="zh-CN"/>
        </w:rPr>
        <w:t xml:space="preserve"> </w:t>
      </w:r>
      <w:r>
        <w:rPr>
          <w:rFonts w:hint="eastAsia" w:ascii="宋体" w:hAnsi="宋体"/>
          <w:b/>
          <w:bCs/>
          <w:color w:val="000000"/>
          <w:sz w:val="28"/>
          <w:szCs w:val="28"/>
          <w:lang w:eastAsia="zh-CN"/>
        </w:rPr>
        <w:t>目</w:t>
      </w:r>
      <w:r>
        <w:rPr>
          <w:rFonts w:hint="eastAsia" w:ascii="宋体" w:hAnsi="宋体"/>
          <w:b/>
          <w:bCs/>
          <w:color w:val="000000"/>
          <w:sz w:val="28"/>
          <w:szCs w:val="28"/>
          <w:lang w:val="en-US" w:eastAsia="zh-CN"/>
        </w:rPr>
        <w:t xml:space="preserve"> </w:t>
      </w:r>
      <w:r>
        <w:rPr>
          <w:rFonts w:hint="eastAsia" w:ascii="宋体" w:hAnsi="宋体"/>
          <w:b/>
          <w:bCs/>
          <w:color w:val="000000"/>
          <w:sz w:val="28"/>
          <w:szCs w:val="28"/>
        </w:rPr>
        <w:t>投 标 人</w:t>
      </w:r>
      <w:r>
        <w:rPr>
          <w:rFonts w:hint="eastAsia" w:ascii="宋体" w:hAnsi="宋体"/>
          <w:b/>
          <w:bCs/>
          <w:color w:val="000000"/>
          <w:sz w:val="28"/>
          <w:szCs w:val="28"/>
          <w:lang w:eastAsia="zh-CN"/>
        </w:rPr>
        <w:t>（电话）</w:t>
      </w:r>
      <w:r>
        <w:rPr>
          <w:rFonts w:hint="eastAsia" w:ascii="宋体" w:hAnsi="宋体"/>
          <w:b/>
          <w:bCs/>
          <w:color w:val="000000"/>
          <w:sz w:val="28"/>
          <w:szCs w:val="28"/>
        </w:rPr>
        <w:t>：</w:t>
      </w:r>
      <w:r>
        <w:rPr>
          <w:rFonts w:hint="eastAsia" w:ascii="宋体" w:hAnsi="宋体"/>
          <w:b/>
          <w:bCs/>
          <w:color w:val="000000"/>
          <w:sz w:val="28"/>
          <w:szCs w:val="28"/>
          <w:u w:val="single"/>
        </w:rPr>
        <w:t xml:space="preserve">           （盖公章）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pStyle w:val="8"/>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（签字、盖公章）    </w:t>
      </w:r>
      <w:r>
        <w:rPr>
          <w:rFonts w:hint="eastAsia" w:ascii="宋体" w:hAnsi="宋体"/>
          <w:b/>
          <w:bCs/>
          <w:color w:val="000000"/>
          <w:sz w:val="28"/>
          <w:szCs w:val="28"/>
          <w:u w:val="single"/>
          <w:lang w:val="en-US" w:eastAsia="zh-CN"/>
        </w:rPr>
        <w:t xml:space="preserve"> </w:t>
      </w:r>
      <w:r>
        <w:rPr>
          <w:rFonts w:hint="eastAsia" w:ascii="宋体" w:hAnsi="宋体"/>
          <w:b/>
          <w:bCs/>
          <w:color w:val="000000"/>
          <w:sz w:val="28"/>
          <w:szCs w:val="28"/>
          <w:u w:val="single"/>
        </w:rPr>
        <w:t xml:space="preserve">   </w:t>
      </w:r>
    </w:p>
    <w:p>
      <w:pPr>
        <w:adjustRightInd w:val="0"/>
        <w:snapToGrid w:val="0"/>
        <w:spacing w:before="62" w:beforeLines="20" w:after="62" w:afterLines="20" w:line="540" w:lineRule="exact"/>
        <w:ind w:left="-1" w:leftChars="-1" w:hanging="1"/>
        <w:rPr>
          <w:rFonts w:hint="eastAsia" w:ascii="宋体" w:hAnsi="宋体"/>
          <w:b/>
          <w:color w:val="000000"/>
          <w:sz w:val="28"/>
          <w:szCs w:val="28"/>
        </w:rPr>
      </w:pPr>
    </w:p>
    <w:p>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p>
    <w:p>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pPr>
        <w:spacing w:line="360" w:lineRule="exact"/>
        <w:ind w:left="-1" w:leftChars="-1" w:right="275" w:rightChars="131" w:hanging="1"/>
        <w:jc w:val="center"/>
        <w:rPr>
          <w:rFonts w:hint="eastAsia" w:ascii="宋体" w:hAnsi="宋体"/>
          <w:b/>
          <w:bCs/>
          <w:color w:val="000000"/>
          <w:sz w:val="24"/>
        </w:rPr>
      </w:pPr>
    </w:p>
    <w:p>
      <w:pPr>
        <w:spacing w:line="360" w:lineRule="exact"/>
        <w:ind w:left="-1" w:leftChars="-1" w:right="275" w:rightChars="131" w:hanging="1"/>
        <w:jc w:val="center"/>
        <w:rPr>
          <w:rFonts w:hint="eastAsia" w:ascii="宋体" w:hAnsi="宋体"/>
          <w:b/>
          <w:bCs/>
          <w:color w:val="000000"/>
          <w:sz w:val="24"/>
        </w:rPr>
      </w:pP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1" w:leftChars="-1" w:right="275" w:rightChars="131" w:hanging="1"/>
        <w:rPr>
          <w:rFonts w:hint="eastAsia" w:ascii="宋体" w:hAnsi="宋体"/>
          <w:color w:val="000000"/>
          <w:sz w:val="24"/>
        </w:rPr>
      </w:pPr>
    </w:p>
    <w:p>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pPr>
        <w:spacing w:line="360" w:lineRule="exact"/>
        <w:ind w:left="-1" w:leftChars="-1" w:right="275" w:rightChars="131" w:hanging="1"/>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24"/>
        </w:rPr>
      </w:pPr>
    </w:p>
    <w:p>
      <w:pPr>
        <w:pStyle w:val="12"/>
        <w:ind w:left="0" w:leftChars="0" w:firstLine="0" w:firstLineChars="0"/>
        <w:rPr>
          <w:rFonts w:hint="eastAsia"/>
        </w:rPr>
      </w:pPr>
    </w:p>
    <w:p>
      <w:pPr>
        <w:spacing w:line="560" w:lineRule="exact"/>
        <w:ind w:left="-1" w:leftChars="-1" w:right="275" w:rightChars="131" w:hanging="1"/>
        <w:jc w:val="center"/>
        <w:rPr>
          <w:rFonts w:hint="eastAsia" w:ascii="宋体" w:hAnsi="宋体"/>
          <w:b/>
          <w:bCs/>
          <w:color w:val="000000"/>
          <w:sz w:val="24"/>
        </w:rPr>
      </w:pPr>
    </w:p>
    <w:p>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pPr>
        <w:spacing w:line="540" w:lineRule="exact"/>
        <w:ind w:left="-1" w:leftChars="-1" w:right="275" w:rightChars="131" w:hanging="1"/>
        <w:rPr>
          <w:rFonts w:hint="eastAsia" w:ascii="宋体" w:hAnsi="宋体"/>
          <w:color w:val="000000"/>
          <w:sz w:val="24"/>
        </w:rPr>
      </w:pPr>
    </w:p>
    <w:p>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rPr>
      </w:pP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pPr>
        <w:spacing w:line="540" w:lineRule="exact"/>
        <w:ind w:left="-1" w:leftChars="-1" w:right="275" w:rightChars="131" w:hanging="1"/>
        <w:rPr>
          <w:rFonts w:hint="eastAsia" w:ascii="宋体" w:hAnsi="宋体"/>
          <w:color w:val="000000"/>
          <w:sz w:val="24"/>
          <w:u w:val="single"/>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p>
    <w:p>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40" w:lineRule="exact"/>
        <w:ind w:left="-1" w:leftChars="-1" w:right="275" w:rightChars="131" w:hanging="1"/>
        <w:jc w:val="right"/>
        <w:rPr>
          <w:rFonts w:hint="eastAsia" w:ascii="宋体" w:hAnsi="宋体"/>
          <w:color w:val="000000"/>
          <w:sz w:val="24"/>
        </w:rPr>
      </w:pPr>
    </w:p>
    <w:p>
      <w:pPr>
        <w:spacing w:line="360" w:lineRule="auto"/>
        <w:ind w:left="-1" w:leftChars="-1" w:right="275" w:rightChars="131" w:hanging="1"/>
        <w:jc w:val="right"/>
        <w:rPr>
          <w:rFonts w:hint="eastAsia" w:ascii="宋体" w:hAnsi="宋体"/>
          <w:b/>
          <w:color w:val="000000"/>
          <w:sz w:val="24"/>
        </w:rPr>
      </w:pPr>
    </w:p>
    <w:p>
      <w:pPr>
        <w:spacing w:line="360" w:lineRule="auto"/>
        <w:ind w:left="-1" w:leftChars="-1" w:right="275" w:rightChars="131" w:hanging="1"/>
        <w:jc w:val="center"/>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spacing w:line="360" w:lineRule="auto"/>
        <w:ind w:right="275" w:rightChars="131"/>
        <w:rPr>
          <w:rFonts w:hint="eastAsia" w:ascii="宋体" w:hAnsi="宋体"/>
          <w:b/>
          <w:bCs/>
          <w:color w:val="000000"/>
          <w:sz w:val="32"/>
          <w:szCs w:val="32"/>
        </w:rPr>
      </w:pPr>
    </w:p>
    <w:p>
      <w:pPr>
        <w:pStyle w:val="12"/>
        <w:rPr>
          <w:rFonts w:hint="eastAsia"/>
          <w:lang w:eastAsia="zh-CN"/>
        </w:rPr>
      </w:pPr>
    </w:p>
    <w:p>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before="62" w:beforeLines="20" w:after="62" w:afterLines="20" w:line="540" w:lineRule="exact"/>
        <w:rPr>
          <w:rFonts w:hint="eastAsia" w:ascii="宋体" w:hAnsi="宋体"/>
          <w:b/>
          <w:bCs/>
          <w:color w:val="000000"/>
          <w:sz w:val="30"/>
          <w:lang w:eastAsia="zh-CN"/>
        </w:rPr>
      </w:pPr>
    </w:p>
    <w:p>
      <w:pPr>
        <w:spacing w:line="360" w:lineRule="auto"/>
        <w:ind w:left="-1" w:leftChars="-1" w:right="275" w:rightChars="131" w:hanging="1"/>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（五）投标报价</w:t>
      </w:r>
    </w:p>
    <w:p>
      <w:pPr>
        <w:spacing w:line="440" w:lineRule="exact"/>
        <w:jc w:val="both"/>
        <w:rPr>
          <w:rFonts w:hint="eastAsia" w:ascii="宋体" w:hAnsi="宋体"/>
          <w:b/>
          <w:color w:val="auto"/>
          <w:sz w:val="32"/>
          <w:szCs w:val="32"/>
          <w:highlight w:val="none"/>
        </w:rPr>
      </w:pPr>
    </w:p>
    <w:p>
      <w:pPr>
        <w:pStyle w:val="4"/>
        <w:numPr>
          <w:ilvl w:val="0"/>
          <w:numId w:val="0"/>
        </w:numPr>
        <w:rPr>
          <w:rFonts w:hint="eastAsia"/>
          <w:color w:val="auto"/>
          <w:lang w:eastAsia="zh-CN"/>
        </w:rPr>
      </w:pPr>
    </w:p>
    <w:p>
      <w:pPr>
        <w:adjustRightInd w:val="0"/>
        <w:snapToGrid w:val="0"/>
        <w:spacing w:before="62" w:beforeLines="20" w:after="62" w:afterLines="20" w:line="540" w:lineRule="exact"/>
        <w:ind w:left="-2" w:leftChars="-1" w:firstLine="361"/>
        <w:rPr>
          <w:rFonts w:hint="eastAsia" w:ascii="宋体" w:hAnsi="宋体" w:eastAsia="宋体" w:cs="宋体"/>
          <w:bCs/>
          <w:color w:val="auto"/>
          <w:sz w:val="24"/>
          <w:szCs w:val="24"/>
          <w:highlight w:val="none"/>
        </w:rPr>
      </w:pPr>
      <w:r>
        <w:rPr>
          <w:rFonts w:hint="eastAsia" w:ascii="宋体" w:hAnsi="宋体"/>
          <w:bCs/>
          <w:color w:val="auto"/>
          <w:sz w:val="24"/>
          <w:szCs w:val="24"/>
          <w:highlight w:val="none"/>
        </w:rPr>
        <w:t>投标单位:</w:t>
      </w:r>
      <w:r>
        <w:rPr>
          <w:rFonts w:hint="eastAsia" w:ascii="宋体" w:hAnsi="宋体" w:eastAsia="宋体" w:cs="宋体"/>
          <w:bCs/>
          <w:color w:val="auto"/>
          <w:sz w:val="24"/>
          <w:szCs w:val="24"/>
          <w:highlight w:val="none"/>
        </w:rPr>
        <w:t>_________________</w:t>
      </w:r>
      <w:r>
        <w:rPr>
          <w:rFonts w:hint="eastAsia" w:ascii="宋体" w:hAnsi="宋体"/>
          <w:bCs/>
          <w:color w:val="auto"/>
          <w:sz w:val="24"/>
          <w:szCs w:val="24"/>
          <w:highlight w:val="none"/>
        </w:rPr>
        <w:t xml:space="preserve">        项目名称：</w:t>
      </w:r>
      <w:r>
        <w:rPr>
          <w:rFonts w:hint="eastAsia" w:ascii="宋体" w:hAnsi="宋体" w:eastAsia="宋体" w:cs="宋体"/>
          <w:bCs/>
          <w:color w:val="auto"/>
          <w:sz w:val="24"/>
          <w:szCs w:val="24"/>
          <w:highlight w:val="none"/>
        </w:rPr>
        <w:t>_________________</w:t>
      </w:r>
    </w:p>
    <w:p>
      <w:pPr>
        <w:pStyle w:val="4"/>
        <w:rPr>
          <w:rFonts w:hint="eastAsia"/>
          <w:color w:val="auto"/>
          <w:sz w:val="24"/>
          <w:szCs w:val="24"/>
        </w:rPr>
      </w:pPr>
    </w:p>
    <w:tbl>
      <w:tblPr>
        <w:tblStyle w:val="1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935"/>
        <w:gridCol w:w="1754"/>
        <w:gridCol w:w="1151"/>
        <w:gridCol w:w="831"/>
        <w:gridCol w:w="1347"/>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45" w:type="pct"/>
            <w:shd w:val="clear" w:color="auto" w:fill="FFFFFF"/>
            <w:noWrap w:val="0"/>
            <w:vAlign w:val="center"/>
          </w:tcPr>
          <w:p>
            <w:pPr>
              <w:widowControl/>
              <w:jc w:val="center"/>
              <w:textAlignment w:val="center"/>
              <w:rPr>
                <w:rFonts w:hint="eastAsia" w:eastAsia="宋体"/>
                <w:b/>
                <w:bCs/>
                <w:color w:val="auto"/>
                <w:sz w:val="24"/>
                <w:szCs w:val="24"/>
                <w:highlight w:val="none"/>
                <w:lang w:eastAsia="zh-CN"/>
              </w:rPr>
            </w:pPr>
            <w:r>
              <w:rPr>
                <w:rFonts w:hint="eastAsia"/>
                <w:b/>
                <w:bCs/>
                <w:color w:val="auto"/>
                <w:sz w:val="24"/>
                <w:szCs w:val="24"/>
                <w:highlight w:val="none"/>
                <w:lang w:eastAsia="zh-CN"/>
              </w:rPr>
              <w:t>序号</w:t>
            </w:r>
          </w:p>
        </w:tc>
        <w:tc>
          <w:tcPr>
            <w:tcW w:w="549" w:type="pct"/>
            <w:shd w:val="clear" w:color="auto" w:fill="FFFFFF"/>
            <w:noWrap w:val="0"/>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名称</w:t>
            </w:r>
          </w:p>
        </w:tc>
        <w:tc>
          <w:tcPr>
            <w:tcW w:w="1030" w:type="pct"/>
            <w:shd w:val="clear" w:color="auto" w:fill="FFFFFF"/>
            <w:noWrap w:val="0"/>
            <w:vAlign w:val="center"/>
          </w:tcPr>
          <w:p>
            <w:pPr>
              <w:widowControl/>
              <w:jc w:val="center"/>
              <w:textAlignment w:val="center"/>
              <w:rPr>
                <w:rFonts w:hint="default"/>
                <w:b/>
                <w:bCs/>
                <w:color w:val="auto"/>
                <w:sz w:val="24"/>
                <w:szCs w:val="24"/>
                <w:highlight w:val="none"/>
                <w:lang w:val="en-US" w:eastAsia="zh-CN"/>
              </w:rPr>
            </w:pPr>
            <w:r>
              <w:rPr>
                <w:rFonts w:hint="eastAsia"/>
                <w:b/>
                <w:bCs/>
                <w:color w:val="auto"/>
                <w:sz w:val="24"/>
                <w:szCs w:val="24"/>
                <w:highlight w:val="none"/>
                <w:lang w:eastAsia="zh-CN"/>
              </w:rPr>
              <w:t>单人位规格</w:t>
            </w:r>
            <w:r>
              <w:rPr>
                <w:rFonts w:hint="eastAsia"/>
                <w:b/>
                <w:bCs/>
                <w:color w:val="auto"/>
                <w:sz w:val="24"/>
                <w:szCs w:val="24"/>
                <w:highlight w:val="none"/>
                <w:lang w:val="en-US" w:eastAsia="zh-CN"/>
              </w:rPr>
              <w:t>(mm)</w:t>
            </w:r>
          </w:p>
        </w:tc>
        <w:tc>
          <w:tcPr>
            <w:tcW w:w="675" w:type="pct"/>
            <w:shd w:val="clear" w:color="auto" w:fill="FFFFFF"/>
            <w:noWrap w:val="0"/>
            <w:vAlign w:val="center"/>
          </w:tcPr>
          <w:p>
            <w:pPr>
              <w:widowControl/>
              <w:jc w:val="center"/>
              <w:textAlignment w:val="center"/>
              <w:rPr>
                <w:rFonts w:hint="eastAsia" w:ascii="宋体" w:hAnsi="宋体" w:cs="宋体"/>
                <w:color w:val="auto"/>
                <w:spacing w:val="24"/>
                <w:sz w:val="24"/>
                <w:szCs w:val="24"/>
                <w:highlight w:val="none"/>
                <w:lang w:eastAsia="zh-CN"/>
              </w:rPr>
            </w:pPr>
            <w:r>
              <w:rPr>
                <w:rFonts w:hint="eastAsia" w:ascii="宋体" w:hAnsi="宋体" w:cs="宋体"/>
                <w:b/>
                <w:bCs/>
                <w:color w:val="auto"/>
                <w:spacing w:val="24"/>
                <w:sz w:val="24"/>
                <w:szCs w:val="24"/>
                <w:highlight w:val="none"/>
                <w:lang w:eastAsia="zh-CN"/>
              </w:rPr>
              <w:t>数量</w:t>
            </w:r>
          </w:p>
        </w:tc>
        <w:tc>
          <w:tcPr>
            <w:tcW w:w="488" w:type="pct"/>
            <w:shd w:val="clear" w:color="auto" w:fill="FFFFFF"/>
            <w:noWrap w:val="0"/>
            <w:vAlign w:val="center"/>
          </w:tcPr>
          <w:p>
            <w:pPr>
              <w:widowControl/>
              <w:jc w:val="center"/>
              <w:textAlignment w:val="center"/>
              <w:rPr>
                <w:rFonts w:hint="eastAsia"/>
                <w:b/>
                <w:bCs/>
                <w:color w:val="auto"/>
                <w:sz w:val="24"/>
                <w:szCs w:val="24"/>
                <w:highlight w:val="none"/>
                <w:lang w:eastAsia="zh-CN"/>
              </w:rPr>
            </w:pPr>
            <w:r>
              <w:rPr>
                <w:rFonts w:hint="eastAsia"/>
                <w:b/>
                <w:bCs/>
                <w:color w:val="auto"/>
                <w:sz w:val="24"/>
                <w:szCs w:val="24"/>
                <w:highlight w:val="none"/>
                <w:lang w:eastAsia="zh-CN"/>
              </w:rPr>
              <w:t>单价</w:t>
            </w:r>
          </w:p>
        </w:tc>
        <w:tc>
          <w:tcPr>
            <w:tcW w:w="791" w:type="pct"/>
            <w:shd w:val="clear" w:color="auto" w:fill="FFFFFF"/>
            <w:noWrap w:val="0"/>
            <w:vAlign w:val="center"/>
          </w:tcPr>
          <w:p>
            <w:pPr>
              <w:jc w:val="center"/>
              <w:rPr>
                <w:rFonts w:hint="eastAsia" w:ascii="宋体" w:hAnsi="宋体"/>
                <w:b/>
                <w:bCs/>
                <w:color w:val="auto"/>
                <w:sz w:val="24"/>
                <w:szCs w:val="24"/>
                <w:highlight w:val="none"/>
              </w:rPr>
            </w:pPr>
            <w:r>
              <w:rPr>
                <w:rFonts w:hint="eastAsia" w:ascii="宋体" w:hAnsi="宋体"/>
                <w:b/>
                <w:bCs/>
                <w:color w:val="auto"/>
                <w:sz w:val="24"/>
                <w:szCs w:val="24"/>
                <w:highlight w:val="none"/>
              </w:rPr>
              <w:t>总价（元）</w:t>
            </w:r>
          </w:p>
        </w:tc>
        <w:tc>
          <w:tcPr>
            <w:tcW w:w="1118" w:type="pct"/>
            <w:shd w:val="clear" w:color="auto" w:fill="FFFFFF"/>
            <w:noWrap w:val="0"/>
            <w:vAlign w:val="center"/>
          </w:tcPr>
          <w:p>
            <w:pPr>
              <w:jc w:val="center"/>
              <w:rPr>
                <w:rFonts w:hint="eastAsia" w:ascii="宋体" w:hAnsi="宋体" w:eastAsia="宋体"/>
                <w:b/>
                <w:bCs/>
                <w:color w:val="auto"/>
                <w:kern w:val="2"/>
                <w:sz w:val="24"/>
                <w:szCs w:val="24"/>
                <w:highlight w:val="none"/>
                <w:lang w:val="en-US" w:eastAsia="zh-CN" w:bidi="ar-SA"/>
              </w:rPr>
            </w:pPr>
            <w:r>
              <w:rPr>
                <w:rFonts w:hint="eastAsia" w:ascii="宋体" w:hAnsi="宋体"/>
                <w:b/>
                <w:bCs/>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345" w:type="pct"/>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w:t>
            </w:r>
          </w:p>
        </w:tc>
        <w:tc>
          <w:tcPr>
            <w:tcW w:w="549" w:type="pc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公寓床</w:t>
            </w:r>
          </w:p>
        </w:tc>
        <w:tc>
          <w:tcPr>
            <w:tcW w:w="1030" w:type="pc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000000"/>
                <w:kern w:val="0"/>
                <w:sz w:val="21"/>
                <w:szCs w:val="21"/>
              </w:rPr>
              <w:t>2000*900*21</w:t>
            </w:r>
            <w:r>
              <w:rPr>
                <w:rFonts w:hint="eastAsia" w:ascii="宋体" w:hAnsi="宋体" w:eastAsia="宋体" w:cs="宋体"/>
                <w:color w:val="000000"/>
                <w:kern w:val="0"/>
                <w:sz w:val="21"/>
                <w:szCs w:val="21"/>
                <w:lang w:val="en-US" w:eastAsia="zh-CN"/>
              </w:rPr>
              <w:t>45</w:t>
            </w:r>
          </w:p>
        </w:tc>
        <w:tc>
          <w:tcPr>
            <w:tcW w:w="675" w:type="pc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1052人位</w:t>
            </w:r>
          </w:p>
        </w:tc>
        <w:tc>
          <w:tcPr>
            <w:tcW w:w="488" w:type="pct"/>
            <w:shd w:val="clear" w:color="auto" w:fill="FFFFFF"/>
            <w:noWrap w:val="0"/>
            <w:vAlign w:val="center"/>
          </w:tcPr>
          <w:p>
            <w:pPr>
              <w:widowControl/>
              <w:jc w:val="center"/>
              <w:textAlignment w:val="center"/>
              <w:rPr>
                <w:rFonts w:hint="eastAsia" w:ascii="宋体" w:hAnsi="宋体" w:cs="宋体"/>
                <w:color w:val="auto"/>
                <w:kern w:val="0"/>
                <w:sz w:val="24"/>
                <w:szCs w:val="24"/>
                <w:highlight w:val="none"/>
              </w:rPr>
            </w:pPr>
          </w:p>
        </w:tc>
        <w:tc>
          <w:tcPr>
            <w:tcW w:w="791"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111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345"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549" w:type="pct"/>
            <w:shd w:val="clear" w:color="auto" w:fill="FFFFFF"/>
            <w:noWrap w:val="0"/>
            <w:vAlign w:val="center"/>
          </w:tcPr>
          <w:p>
            <w:pPr>
              <w:widowControl/>
              <w:jc w:val="center"/>
              <w:textAlignment w:val="center"/>
              <w:rPr>
                <w:rFonts w:hint="eastAsia" w:ascii="宋体" w:hAnsi="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椅子</w:t>
            </w:r>
          </w:p>
        </w:tc>
        <w:tc>
          <w:tcPr>
            <w:tcW w:w="1030" w:type="pct"/>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钢塑款式</w:t>
            </w:r>
          </w:p>
        </w:tc>
        <w:tc>
          <w:tcPr>
            <w:tcW w:w="675" w:type="pct"/>
            <w:shd w:val="clear" w:color="auto" w:fill="FFFFFF"/>
            <w:noWrap w:val="0"/>
            <w:vAlign w:val="center"/>
          </w:tcPr>
          <w:p>
            <w:pPr>
              <w:widowControl/>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1052把</w:t>
            </w:r>
          </w:p>
        </w:tc>
        <w:tc>
          <w:tcPr>
            <w:tcW w:w="488" w:type="pct"/>
            <w:shd w:val="clear" w:color="auto" w:fill="FFFFFF"/>
            <w:noWrap w:val="0"/>
            <w:vAlign w:val="center"/>
          </w:tcPr>
          <w:p>
            <w:pPr>
              <w:widowControl/>
              <w:jc w:val="center"/>
              <w:textAlignment w:val="center"/>
              <w:rPr>
                <w:rFonts w:hint="eastAsia" w:ascii="宋体" w:hAnsi="宋体" w:cs="宋体"/>
                <w:color w:val="auto"/>
                <w:kern w:val="0"/>
                <w:sz w:val="24"/>
                <w:szCs w:val="24"/>
                <w:highlight w:val="none"/>
              </w:rPr>
            </w:pPr>
          </w:p>
        </w:tc>
        <w:tc>
          <w:tcPr>
            <w:tcW w:w="791"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111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345" w:type="pct"/>
            <w:shd w:val="clear" w:color="auto" w:fill="FFFFFF"/>
            <w:noWrap w:val="0"/>
            <w:vAlign w:val="center"/>
          </w:tcPr>
          <w:p>
            <w:pPr>
              <w:widowControl/>
              <w:jc w:val="center"/>
              <w:textAlignment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2255" w:type="pct"/>
            <w:gridSpan w:val="3"/>
            <w:shd w:val="clear" w:color="auto" w:fill="FFFFFF"/>
            <w:noWrap w:val="0"/>
            <w:vAlign w:val="center"/>
          </w:tcPr>
          <w:p>
            <w:pPr>
              <w:widowControl/>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合计：</w:t>
            </w:r>
          </w:p>
        </w:tc>
        <w:tc>
          <w:tcPr>
            <w:tcW w:w="488" w:type="pct"/>
            <w:shd w:val="clear" w:color="auto" w:fill="FFFFFF"/>
            <w:noWrap w:val="0"/>
            <w:vAlign w:val="center"/>
          </w:tcPr>
          <w:p>
            <w:pPr>
              <w:widowControl/>
              <w:jc w:val="center"/>
              <w:textAlignment w:val="center"/>
              <w:rPr>
                <w:rFonts w:hint="eastAsia" w:ascii="宋体" w:hAnsi="宋体" w:cs="宋体"/>
                <w:color w:val="auto"/>
                <w:kern w:val="0"/>
                <w:sz w:val="24"/>
                <w:szCs w:val="24"/>
                <w:highlight w:val="none"/>
              </w:rPr>
            </w:pPr>
          </w:p>
        </w:tc>
        <w:tc>
          <w:tcPr>
            <w:tcW w:w="791" w:type="pct"/>
            <w:shd w:val="clear" w:color="auto" w:fill="FFFFFF"/>
            <w:noWrap w:val="0"/>
            <w:vAlign w:val="center"/>
          </w:tcPr>
          <w:p>
            <w:pPr>
              <w:widowControl/>
              <w:jc w:val="center"/>
              <w:textAlignment w:val="center"/>
              <w:rPr>
                <w:rFonts w:hint="eastAsia" w:ascii="宋体" w:hAnsi="宋体"/>
                <w:color w:val="auto"/>
                <w:sz w:val="24"/>
                <w:szCs w:val="24"/>
                <w:highlight w:val="none"/>
              </w:rPr>
            </w:pPr>
          </w:p>
        </w:tc>
        <w:tc>
          <w:tcPr>
            <w:tcW w:w="1118" w:type="pct"/>
            <w:shd w:val="clear" w:color="auto" w:fill="FFFFFF"/>
            <w:noWrap w:val="0"/>
            <w:vAlign w:val="center"/>
          </w:tcPr>
          <w:p>
            <w:pPr>
              <w:jc w:val="center"/>
              <w:rPr>
                <w:rFonts w:hint="eastAsia" w:ascii="宋体" w:hAnsi="宋体"/>
                <w:color w:val="auto"/>
                <w:kern w:val="2"/>
                <w:sz w:val="24"/>
                <w:szCs w:val="24"/>
                <w:highlight w:val="none"/>
                <w:lang w:val="en-US" w:eastAsia="zh-CN" w:bidi="ar-SA"/>
              </w:rPr>
            </w:pPr>
          </w:p>
        </w:tc>
      </w:tr>
    </w:tbl>
    <w:p>
      <w:pPr>
        <w:adjustRightInd w:val="0"/>
        <w:snapToGrid w:val="0"/>
        <w:spacing w:before="62" w:beforeLines="20" w:after="62" w:afterLines="20" w:line="540" w:lineRule="exact"/>
        <w:ind w:left="-2" w:leftChars="-1" w:firstLine="2650" w:firstLineChars="1100"/>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2650" w:firstLineChars="1100"/>
        <w:rPr>
          <w:rFonts w:hint="eastAsia" w:ascii="宋体" w:hAnsi="宋体"/>
          <w:b/>
          <w:bCs/>
          <w:color w:val="000000"/>
          <w:sz w:val="24"/>
          <w:szCs w:val="24"/>
          <w:lang w:eastAsia="zh-CN"/>
        </w:rPr>
      </w:pP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rPr>
      </w:pPr>
      <w:r>
        <w:rPr>
          <w:rFonts w:hint="eastAsia" w:ascii="宋体" w:hAnsi="宋体"/>
          <w:color w:val="auto"/>
          <w:sz w:val="24"/>
          <w:szCs w:val="24"/>
          <w:highlight w:val="none"/>
        </w:rPr>
        <w:t>投  标  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（盖章）</w:t>
      </w:r>
    </w:p>
    <w:p>
      <w:pPr>
        <w:adjustRightInd w:val="0"/>
        <w:snapToGrid w:val="0"/>
        <w:spacing w:before="62" w:beforeLines="20" w:after="62" w:afterLines="20" w:line="540" w:lineRule="exact"/>
        <w:ind w:left="-2" w:leftChars="-1" w:firstLine="361"/>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(签字并盖章</w:t>
      </w:r>
      <w:r>
        <w:rPr>
          <w:rFonts w:hint="eastAsia" w:ascii="宋体" w:hAnsi="宋体"/>
          <w:color w:val="auto"/>
          <w:sz w:val="24"/>
          <w:szCs w:val="24"/>
          <w:highlight w:val="none"/>
          <w:lang w:eastAsia="zh-CN"/>
        </w:rPr>
        <w:t>）</w:t>
      </w:r>
    </w:p>
    <w:p>
      <w:pPr>
        <w:adjustRightInd w:val="0"/>
        <w:snapToGrid w:val="0"/>
        <w:spacing w:before="62" w:beforeLines="20" w:after="62" w:afterLines="20" w:line="540" w:lineRule="exact"/>
        <w:ind w:left="-2" w:leftChars="-1" w:firstLine="361"/>
        <w:rPr>
          <w:rFonts w:hint="eastAsia" w:ascii="宋体" w:hAnsi="宋体"/>
          <w:color w:val="auto"/>
          <w:sz w:val="24"/>
          <w:szCs w:val="24"/>
          <w:highlight w:val="none"/>
          <w:u w:val="single"/>
        </w:rPr>
      </w:pPr>
      <w:r>
        <w:rPr>
          <w:rFonts w:hint="eastAsia" w:ascii="宋体" w:hAnsi="宋体"/>
          <w:color w:val="auto"/>
          <w:sz w:val="24"/>
          <w:szCs w:val="24"/>
          <w:highlight w:val="none"/>
        </w:rPr>
        <w:t>编制日期：</w:t>
      </w:r>
      <w:r>
        <w:rPr>
          <w:rFonts w:hint="eastAsia" w:ascii="宋体" w:hAnsi="宋体"/>
          <w:color w:val="auto"/>
          <w:sz w:val="24"/>
          <w:szCs w:val="24"/>
          <w:highlight w:val="none"/>
          <w:u w:val="single"/>
        </w:rPr>
        <w:t xml:space="preserve">                              </w:t>
      </w: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b/>
          <w:bCs/>
          <w:color w:val="000000"/>
          <w:sz w:val="30"/>
          <w:lang w:eastAsia="zh-CN"/>
        </w:rPr>
      </w:pPr>
    </w:p>
    <w:p>
      <w:pPr>
        <w:adjustRightInd w:val="0"/>
        <w:snapToGrid w:val="0"/>
        <w:spacing w:before="62" w:beforeLines="20" w:after="62" w:afterLines="20" w:line="540" w:lineRule="exact"/>
        <w:ind w:left="-2" w:leftChars="-1" w:firstLine="3313"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（1）本报价依据本项目投标须知和合同文件的有关条款进行编制。</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产品报价包含产品价格、运输、保险、税费、装卸、施工、相关部门的检测、验收费用、成品保护、管理费、售后服务等全部费用，除非另有约定，招标人为履行本项目产品采购无需支付其他任何款项、费用。</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highlight w:val="none"/>
          <w:lang w:val="en-US" w:eastAsia="zh-CN"/>
        </w:rPr>
        <w:t>（3）本分项报价表中的每一包项均</w:t>
      </w:r>
      <w:r>
        <w:rPr>
          <w:rFonts w:hint="eastAsia" w:ascii="宋体" w:hAnsi="宋体" w:eastAsia="宋体" w:cs="宋体"/>
          <w:b w:val="0"/>
          <w:bCs w:val="0"/>
          <w:color w:val="000000"/>
          <w:sz w:val="24"/>
          <w:szCs w:val="24"/>
          <w:lang w:val="en-US" w:eastAsia="zh-CN"/>
        </w:rPr>
        <w:t>应填写报价，对没有填写单价的项目费用，视为已包括在其他单价或合价之中。</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tabs>
          <w:tab w:val="left" w:pos="8008"/>
        </w:tabs>
        <w:spacing w:line="360" w:lineRule="auto"/>
        <w:jc w:val="center"/>
        <w:outlineLvl w:val="0"/>
        <w:rPr>
          <w:rFonts w:hint="eastAsia" w:ascii="宋体" w:hAnsi="宋体"/>
          <w:b/>
          <w:color w:val="000000"/>
          <w:sz w:val="28"/>
          <w:szCs w:val="28"/>
        </w:rPr>
      </w:pPr>
    </w:p>
    <w:p>
      <w:pPr>
        <w:pStyle w:val="9"/>
        <w:ind w:left="-2" w:leftChars="-1" w:firstLine="2409" w:firstLineChars="800"/>
        <w:rPr>
          <w:rFonts w:hint="eastAsia" w:hAnsi="宋体"/>
          <w:b/>
          <w:smallCaps/>
          <w:color w:val="000000"/>
          <w:sz w:val="30"/>
          <w:szCs w:val="30"/>
        </w:rPr>
      </w:pPr>
      <w:bookmarkStart w:id="0" w:name="_Toc171581557"/>
      <w:bookmarkStart w:id="1" w:name="_Toc171742000"/>
      <w:bookmarkStart w:id="2" w:name="_Toc171581377"/>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ind w:left="-2" w:leftChars="-1" w:firstLine="2409" w:firstLineChars="800"/>
        <w:rPr>
          <w:rFonts w:hint="eastAsia" w:hAnsi="宋体"/>
          <w:b/>
          <w:smallCaps/>
          <w:color w:val="000000"/>
          <w:sz w:val="30"/>
          <w:szCs w:val="30"/>
        </w:rPr>
      </w:pPr>
    </w:p>
    <w:p>
      <w:pPr>
        <w:pStyle w:val="9"/>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pPr>
        <w:pStyle w:val="9"/>
        <w:rPr>
          <w:rFonts w:hint="eastAsia" w:hAnsi="宋体"/>
          <w:b/>
          <w:smallCaps/>
          <w:color w:val="000000"/>
          <w:sz w:val="30"/>
          <w:szCs w:val="30"/>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pPr>
              <w:pStyle w:val="9"/>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pPr>
              <w:pStyle w:val="9"/>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pPr>
              <w:pStyle w:val="9"/>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pPr>
              <w:pStyle w:val="9"/>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pPr>
              <w:pStyle w:val="9"/>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pPr>
              <w:pStyle w:val="9"/>
              <w:jc w:val="center"/>
              <w:rPr>
                <w:rFonts w:hint="eastAsia" w:hAnsi="宋体"/>
                <w:b/>
                <w:smallCaps/>
                <w:color w:val="000000"/>
                <w:sz w:val="24"/>
              </w:rPr>
            </w:pPr>
            <w:r>
              <w:rPr>
                <w:rFonts w:hint="eastAsia" w:hAnsi="宋体"/>
                <w:b/>
                <w:smallCaps/>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1</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pPr>
              <w:pStyle w:val="9"/>
              <w:jc w:val="center"/>
              <w:rPr>
                <w:rFonts w:hAnsi="宋体"/>
                <w:b/>
                <w:smallCaps/>
                <w:color w:val="000000"/>
                <w:sz w:val="24"/>
              </w:rPr>
            </w:pPr>
            <w:r>
              <w:rPr>
                <w:rFonts w:hint="eastAsia" w:hAnsi="宋体"/>
                <w:b/>
                <w:smallCaps/>
                <w:color w:val="000000"/>
                <w:sz w:val="24"/>
              </w:rPr>
              <w:t>2</w:t>
            </w:r>
          </w:p>
        </w:tc>
        <w:tc>
          <w:tcPr>
            <w:tcW w:w="957" w:type="dxa"/>
            <w:noWrap w:val="0"/>
            <w:vAlign w:val="center"/>
          </w:tcPr>
          <w:p>
            <w:pPr>
              <w:pStyle w:val="9"/>
              <w:jc w:val="center"/>
              <w:rPr>
                <w:rFonts w:hint="eastAsia" w:hAnsi="宋体"/>
                <w:b/>
                <w:smallCaps/>
                <w:color w:val="000000"/>
                <w:sz w:val="24"/>
              </w:rPr>
            </w:pPr>
          </w:p>
        </w:tc>
        <w:tc>
          <w:tcPr>
            <w:tcW w:w="1455" w:type="dxa"/>
            <w:noWrap w:val="0"/>
            <w:vAlign w:val="center"/>
          </w:tcPr>
          <w:p>
            <w:pPr>
              <w:pStyle w:val="9"/>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pPr>
              <w:pStyle w:val="9"/>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pPr>
              <w:pStyle w:val="9"/>
              <w:jc w:val="center"/>
              <w:rPr>
                <w:rFonts w:hint="eastAsia" w:hAnsi="宋体"/>
                <w:b/>
                <w:smallCaps/>
                <w:color w:val="000000"/>
                <w:sz w:val="24"/>
              </w:rPr>
            </w:pPr>
          </w:p>
        </w:tc>
        <w:tc>
          <w:tcPr>
            <w:tcW w:w="1455" w:type="dxa"/>
            <w:vMerge w:val="restart"/>
            <w:noWrap w:val="0"/>
            <w:vAlign w:val="center"/>
          </w:tcPr>
          <w:p>
            <w:pPr>
              <w:pStyle w:val="9"/>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pPr>
              <w:pStyle w:val="9"/>
              <w:jc w:val="center"/>
              <w:rPr>
                <w:rFonts w:hint="eastAsia" w:hAnsi="宋体"/>
                <w:b/>
                <w:smallCaps/>
                <w:color w:val="000000"/>
                <w:sz w:val="24"/>
              </w:rPr>
            </w:pPr>
          </w:p>
        </w:tc>
        <w:tc>
          <w:tcPr>
            <w:tcW w:w="957" w:type="dxa"/>
            <w:noWrap w:val="0"/>
            <w:vAlign w:val="center"/>
          </w:tcPr>
          <w:p>
            <w:pPr>
              <w:pStyle w:val="9"/>
              <w:jc w:val="center"/>
              <w:rPr>
                <w:rFonts w:hint="eastAsia" w:hAnsi="宋体"/>
                <w:b/>
                <w:smallCaps/>
                <w:color w:val="000000"/>
                <w:sz w:val="24"/>
              </w:rPr>
            </w:pPr>
          </w:p>
        </w:tc>
        <w:tc>
          <w:tcPr>
            <w:tcW w:w="1455" w:type="dxa"/>
            <w:vMerge w:val="continue"/>
            <w:noWrap w:val="0"/>
            <w:vAlign w:val="center"/>
          </w:tcPr>
          <w:p>
            <w:pPr>
              <w:pStyle w:val="9"/>
              <w:jc w:val="center"/>
              <w:rPr>
                <w:rFonts w:hint="eastAsia" w:hAnsi="宋体"/>
                <w:b/>
                <w:smallCaps/>
                <w:color w:val="000000"/>
                <w:sz w:val="24"/>
                <w:lang w:eastAsia="zh-CN"/>
              </w:rPr>
            </w:pPr>
          </w:p>
        </w:tc>
        <w:tc>
          <w:tcPr>
            <w:tcW w:w="1200" w:type="dxa"/>
            <w:noWrap w:val="0"/>
            <w:vAlign w:val="center"/>
          </w:tcPr>
          <w:p>
            <w:pPr>
              <w:pStyle w:val="9"/>
              <w:jc w:val="center"/>
              <w:rPr>
                <w:rFonts w:hint="eastAsia" w:hAnsi="宋体"/>
                <w:b/>
                <w:smallCaps/>
                <w:color w:val="000000"/>
                <w:sz w:val="24"/>
              </w:rPr>
            </w:pPr>
          </w:p>
        </w:tc>
        <w:tc>
          <w:tcPr>
            <w:tcW w:w="1680" w:type="dxa"/>
            <w:noWrap w:val="0"/>
            <w:vAlign w:val="center"/>
          </w:tcPr>
          <w:p>
            <w:pPr>
              <w:pStyle w:val="9"/>
              <w:jc w:val="center"/>
              <w:rPr>
                <w:rFonts w:hint="eastAsia" w:hAnsi="宋体"/>
                <w:b/>
                <w:smallCaps/>
                <w:color w:val="000000"/>
                <w:sz w:val="24"/>
              </w:rPr>
            </w:pPr>
          </w:p>
        </w:tc>
        <w:tc>
          <w:tcPr>
            <w:tcW w:w="2265" w:type="dxa"/>
            <w:noWrap w:val="0"/>
            <w:vAlign w:val="center"/>
          </w:tcPr>
          <w:p>
            <w:pPr>
              <w:pStyle w:val="9"/>
              <w:jc w:val="center"/>
              <w:rPr>
                <w:rFonts w:hint="eastAsia" w:hAnsi="宋体"/>
                <w:b/>
                <w:smallCaps/>
                <w:color w:val="000000"/>
                <w:sz w:val="24"/>
              </w:rPr>
            </w:pPr>
          </w:p>
        </w:tc>
        <w:tc>
          <w:tcPr>
            <w:tcW w:w="1505" w:type="dxa"/>
            <w:noWrap w:val="0"/>
            <w:vAlign w:val="center"/>
          </w:tcPr>
          <w:p>
            <w:pPr>
              <w:pStyle w:val="9"/>
              <w:jc w:val="center"/>
              <w:rPr>
                <w:rFonts w:hint="eastAsia" w:hAnsi="宋体"/>
                <w:b/>
                <w:smallCaps/>
                <w:color w:val="000000"/>
                <w:sz w:val="24"/>
              </w:rPr>
            </w:pPr>
          </w:p>
        </w:tc>
      </w:tr>
    </w:tbl>
    <w:p>
      <w:pPr>
        <w:pStyle w:val="9"/>
        <w:ind w:left="-2" w:leftChars="-1"/>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smallCaps/>
          <w:color w:val="000000"/>
          <w:sz w:val="30"/>
          <w:szCs w:val="30"/>
        </w:rPr>
      </w:pPr>
    </w:p>
    <w:p>
      <w:pPr>
        <w:pStyle w:val="9"/>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pPr>
        <w:pStyle w:val="3"/>
        <w:ind w:left="-1" w:leftChars="-1" w:hanging="1" w:firstLineChars="0"/>
        <w:rPr>
          <w:rFonts w:hint="eastAsia" w:ascii="宋体" w:hAnsi="宋体"/>
          <w:color w:val="000000"/>
          <w:sz w:val="24"/>
        </w:rPr>
      </w:pPr>
    </w:p>
    <w:p>
      <w:pPr>
        <w:pStyle w:val="3"/>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pPr>
        <w:spacing w:line="360" w:lineRule="auto"/>
        <w:rPr>
          <w:rFonts w:hint="eastAsia" w:ascii="宋体" w:hAnsi="宋体"/>
          <w:color w:val="000000"/>
          <w:sz w:val="24"/>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lang w:eastAsia="zh-CN"/>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rPr>
      </w:pPr>
    </w:p>
    <w:p>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pPr>
        <w:spacing w:before="240" w:beforeLines="100" w:line="48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rPr>
        <w:t>保证承诺</w:t>
      </w:r>
      <w:r>
        <w:rPr>
          <w:rFonts w:hint="eastAsia" w:ascii="仿宋" w:hAnsi="仿宋" w:eastAsia="仿宋" w:cs="仿宋"/>
          <w:b/>
          <w:bCs/>
          <w:sz w:val="44"/>
          <w:szCs w:val="44"/>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南京财经大学红山学院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公司与南京财经大学红山学院就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公司全面履行其在主合同中的各项责任与义务，保证人自愿为其向南京财经大学红山学院提供不可撤销的连带保证责任担保，并向新华集团投资有限公司郑重承诺：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南京财经大学红山学院应承担的全部责任、义务、债务等，以及南京财经大学红山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南京财经大学红山学院是否对被担保债权享有其他担保（包括但不限于保证、抵押、质押等），保证人在本承诺书项下的保证责任均不因此减免。南京财经大学红山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7"/>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宋体" w:hAnsi="宋体" w:eastAsia="宋体" w:cs="宋体"/>
          <w:b/>
          <w:bCs/>
          <w:color w:val="000000"/>
          <w:sz w:val="28"/>
          <w:szCs w:val="28"/>
        </w:rPr>
      </w:pPr>
      <w:r>
        <w:rPr>
          <w:rFonts w:hint="eastAsia" w:ascii="仿宋_GB2312" w:hAnsi="仿宋" w:eastAsia="仿宋_GB2312" w:cs="仿宋"/>
          <w:sz w:val="28"/>
          <w:szCs w:val="28"/>
        </w:rPr>
        <w:t xml:space="preserve">                          日期：</w:t>
      </w:r>
    </w:p>
    <w:p>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sz w:val="28"/>
          <w:szCs w:val="28"/>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bookmarkStart w:id="3" w:name="_GoBack"/>
      <w:bookmarkEnd w:id="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5265" w:y="64"/>
      <w:jc w:val="center"/>
      <w:rPr>
        <w:rStyle w:val="15"/>
      </w:rPr>
    </w:pPr>
    <w:r>
      <w:fldChar w:fldCharType="begin"/>
    </w:r>
    <w:r>
      <w:rPr>
        <w:rStyle w:val="15"/>
      </w:rPr>
      <w:instrText xml:space="preserve">PAGE  </w:instrText>
    </w:r>
    <w:r>
      <w:fldChar w:fldCharType="separate"/>
    </w:r>
    <w:r>
      <w:rPr>
        <w:rStyle w:val="15"/>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r>
      <w:rPr>
        <w:rFonts w:hint="eastAsia"/>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3ZDkyYzJiYTJjMDMwMmYyNDRmNjllZGQ1NzFiM2QifQ=="/>
  </w:docVars>
  <w:rsids>
    <w:rsidRoot w:val="7DB54955"/>
    <w:rsid w:val="7DB54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tabs>
        <w:tab w:val="left" w:pos="1006"/>
      </w:tabs>
      <w:spacing w:before="120" w:after="120" w:line="400" w:lineRule="exact"/>
      <w:ind w:left="1006" w:hanging="864"/>
      <w:jc w:val="left"/>
      <w:outlineLvl w:val="3"/>
    </w:pPr>
    <w:rPr>
      <w:rFonts w:ascii="宋体" w:hAnsi="宋体" w:eastAsia="宋体"/>
      <w:sz w:val="28"/>
      <w:szCs w:val="28"/>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customStyle="1" w:styleId="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Body Text Indent"/>
    <w:basedOn w:val="1"/>
    <w:next w:val="7"/>
    <w:uiPriority w:val="0"/>
    <w:pPr>
      <w:spacing w:after="120"/>
      <w:ind w:left="420" w:leftChars="200"/>
    </w:pPr>
  </w:style>
  <w:style w:type="paragraph" w:styleId="7">
    <w:name w:val="envelope return"/>
    <w:basedOn w:val="1"/>
    <w:qFormat/>
    <w:uiPriority w:val="0"/>
    <w:pPr>
      <w:snapToGrid w:val="0"/>
    </w:pPr>
    <w:rPr>
      <w:rFonts w:ascii="Arial" w:hAnsi="Arial" w:cs="Arial"/>
    </w:rPr>
  </w:style>
  <w:style w:type="paragraph" w:styleId="8">
    <w:name w:val="List 2"/>
    <w:basedOn w:val="1"/>
    <w:qFormat/>
    <w:uiPriority w:val="0"/>
    <w:pPr>
      <w:ind w:left="100" w:leftChars="200" w:hanging="200" w:hangingChars="200"/>
    </w:pPr>
  </w:style>
  <w:style w:type="paragraph" w:styleId="9">
    <w:name w:val="Plain Text"/>
    <w:basedOn w:val="1"/>
    <w:uiPriority w:val="0"/>
    <w:rPr>
      <w:rFonts w:ascii="宋体" w:hAnsi="Courier New"/>
      <w:szCs w:val="20"/>
    </w:rPr>
  </w:style>
  <w:style w:type="paragraph" w:styleId="10">
    <w:name w:val="footer"/>
    <w:basedOn w:val="1"/>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6"/>
    <w:qFormat/>
    <w:uiPriority w:val="0"/>
    <w:pPr>
      <w:ind w:firstLine="420" w:firstLineChars="200"/>
    </w:pPr>
  </w:style>
  <w:style w:type="character" w:styleId="15">
    <w:name w:val="page number"/>
    <w:basedOn w:val="14"/>
    <w:qFormat/>
    <w:uiPriority w:val="0"/>
  </w:style>
  <w:style w:type="paragraph" w:customStyle="1" w:styleId="16">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2022-07-04T02:51:00Z</dcterms:created>
  <dc:creator>lenovo</dc:creator>
  <cp:lastModifiedBy>lenovo</cp:lastModifiedBy>
  <dcterms:modified xsi:type="dcterms:W3CDTF">2022-07-04T02:51:57Z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CA3E0043B329460B9EEAAF5BC309AA63</vt:lpwstr>
  </property>
</Properties>
</file>