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附件部分：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default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商务标部分内容：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附件1：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96"/>
        <w:gridCol w:w="1372"/>
        <w:gridCol w:w="1677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5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一、校服总报价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包 数</w:t>
            </w:r>
          </w:p>
        </w:tc>
        <w:tc>
          <w:tcPr>
            <w:tcW w:w="137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 价</w:t>
            </w:r>
          </w:p>
        </w:tc>
        <w:tc>
          <w:tcPr>
            <w:tcW w:w="16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数量（套）</w:t>
            </w:r>
          </w:p>
        </w:tc>
        <w:tc>
          <w:tcPr>
            <w:tcW w:w="279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第一包：安徽新华学校</w:t>
            </w:r>
          </w:p>
        </w:tc>
        <w:tc>
          <w:tcPr>
            <w:tcW w:w="137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2200套</w:t>
            </w:r>
          </w:p>
        </w:tc>
        <w:tc>
          <w:tcPr>
            <w:tcW w:w="279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第二包：合肥新华实验中学</w:t>
            </w:r>
          </w:p>
        </w:tc>
        <w:tc>
          <w:tcPr>
            <w:tcW w:w="137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620套</w:t>
            </w:r>
          </w:p>
        </w:tc>
        <w:tc>
          <w:tcPr>
            <w:tcW w:w="279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5" w:type="dxa"/>
            <w:gridSpan w:val="4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279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rPr>
          <w:rFonts w:hint="default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附件2：</w:t>
      </w:r>
    </w:p>
    <w:tbl>
      <w:tblPr>
        <w:tblStyle w:val="5"/>
        <w:tblW w:w="10820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76"/>
        <w:gridCol w:w="1537"/>
        <w:gridCol w:w="1796"/>
        <w:gridCol w:w="846"/>
        <w:gridCol w:w="1124"/>
        <w:gridCol w:w="1095"/>
        <w:gridCol w:w="1444"/>
        <w:gridCol w:w="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8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二、校服分项报价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包数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产品名称</w:t>
            </w:r>
          </w:p>
        </w:tc>
        <w:tc>
          <w:tcPr>
            <w:tcW w:w="1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面料成分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第一包：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安徽新华学校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蓝色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拼接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棒球运动服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80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聚酯纤维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 w:bidi="ar"/>
              </w:rPr>
              <w:t>（加反光条和校徽，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 w:bidi="ar"/>
              </w:rPr>
              <w:t>需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 w:bidi="ar"/>
              </w:rPr>
              <w:t>看样制作）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1"/>
                <w:lang w:val="en-US" w:eastAsia="zh-CN" w:bidi="ar-SA"/>
              </w:rPr>
              <w:t>2200套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供货周期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上门量体后：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日供货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质保时间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其他免费增质服务</w:t>
            </w:r>
          </w:p>
        </w:tc>
        <w:tc>
          <w:tcPr>
            <w:tcW w:w="8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434" w:tblpY="201"/>
        <w:tblOverlap w:val="never"/>
        <w:tblW w:w="10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6"/>
        <w:gridCol w:w="676"/>
        <w:gridCol w:w="1451"/>
        <w:gridCol w:w="1549"/>
        <w:gridCol w:w="647"/>
        <w:gridCol w:w="824"/>
        <w:gridCol w:w="980"/>
        <w:gridCol w:w="990"/>
        <w:gridCol w:w="784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包数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产品名称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面料成分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1"/>
                <w:lang w:val="en-US" w:eastAsia="zh-CN" w:bidi="ar-SA"/>
              </w:rPr>
              <w:t>单 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每套单价（元）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1"/>
                <w:lang w:val="en-US" w:eastAsia="zh-CN" w:bidi="ar-SA"/>
              </w:rPr>
              <w:t>需求套数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 w:asciiTheme="minorHAnsi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第二包：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合肥新华实验中学</w:t>
            </w:r>
          </w:p>
        </w:tc>
        <w:tc>
          <w:tcPr>
            <w:tcW w:w="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  <w:t>夏装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蓝色POLO衫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（女生为白色）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80%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棉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20%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聚酯纤维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620套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运动短裤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（女生为短裙）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棉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聚酯纤维5%氨纶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  <w:t>春秋装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蓝色拼接运动服上衣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（女生为红色）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80%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棉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20%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聚酯纤维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蓝色拼接运动服裤子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80%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棉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20%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聚酯纤维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1件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供货周期</w:t>
            </w:r>
          </w:p>
        </w:tc>
        <w:tc>
          <w:tcPr>
            <w:tcW w:w="367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上门量体后：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日供货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质保时间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82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其他免费增质服务：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82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每套校服含1套夏装和1套春秋装，款式、颜色见样衣。暂定620套，具体采购数量以实际招生人数为准。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/>
          <w:sz w:val="24"/>
          <w:szCs w:val="24"/>
          <w:lang w:val="en-US" w:eastAsia="zh-CN"/>
        </w:rPr>
        <w:t>附件3：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shd w:val="clear" w:color="auto" w:fill="FFFFFF"/>
        </w:rPr>
        <w:t>廉 政 承 诺 书</w:t>
      </w:r>
    </w:p>
    <w:p>
      <w:pPr>
        <w:spacing w:line="360" w:lineRule="auto"/>
        <w:rPr>
          <w:rFonts w:hint="default" w:ascii="宋体" w:hAnsi="宋体" w:cs="宋体" w:eastAsiaTheme="minorEastAsia"/>
          <w:color w:val="FF0000"/>
          <w:kern w:val="0"/>
          <w:sz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招标方</w:t>
      </w:r>
    </w:p>
    <w:p>
      <w:pPr>
        <w:spacing w:line="360" w:lineRule="auto"/>
        <w:rPr>
          <w:rFonts w:hint="default" w:ascii="宋体" w:hAnsi="宋体" w:cs="宋体" w:eastAsiaTheme="minorEastAsia"/>
          <w:bCs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投标方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份，甲方保留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份，乙方保留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 xml:space="preserve">          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jtdsz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 xml:space="preserve">@xinhuaedu.com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备注：各单位在使用《廉政承诺书》时，不得删改落款签署部分的项目，不得删改监督电话号码和督查邮箱。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保证承诺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（需方）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(投标方）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，统一社会信用代码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(投标方）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（需方）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学生校服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color w:val="auto"/>
          <w:sz w:val="24"/>
          <w:szCs w:val="24"/>
          <w:u w:val="single"/>
          <w:lang w:val="en-US" w:eastAsia="zh-CN"/>
        </w:rPr>
        <w:t>学生校服供货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(投标方）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（需方）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（需方）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(投标方）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（需方）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应承担的全部责任、义务、债务等，以及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(投标方）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(投标方）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(投标方）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，无论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需方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需方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签字盖章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51F7A"/>
    <w:rsid w:val="19D51F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2022-06-17T01:26:00Z</dcterms:created>
  <dc:creator>lenovo</dc:creator>
  <cp:lastModifiedBy>lenovo</cp:lastModifiedBy>
  <dcterms:modified xsi:type="dcterms:W3CDTF">2022-06-17T01:26:44Z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